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85D27" w14:textId="6DB86972" w:rsidR="00230E6F" w:rsidRPr="007C7BDD" w:rsidRDefault="00E24011" w:rsidP="00270663">
      <w:pPr>
        <w:spacing w:after="160" w:line="259" w:lineRule="auto"/>
        <w:rPr>
          <w:rFonts w:asciiTheme="minorHAnsi" w:hAnsiTheme="minorHAnsi"/>
        </w:rPr>
      </w:pPr>
      <w:bookmarkStart w:id="0" w:name="_GoBack"/>
      <w:bookmarkEnd w:id="0"/>
      <w:r w:rsidRPr="00712696">
        <w:rPr>
          <w:rFonts w:asciiTheme="minorHAnsi" w:hAnsiTheme="minorHAnsi"/>
          <w:noProof/>
          <w:lang w:val="en-US"/>
        </w:rPr>
        <mc:AlternateContent>
          <mc:Choice Requires="wps">
            <w:drawing>
              <wp:anchor distT="0" distB="0" distL="114300" distR="114300" simplePos="0" relativeHeight="251697152" behindDoc="0" locked="0" layoutInCell="1" allowOverlap="1" wp14:anchorId="62C53F72" wp14:editId="0E766D1D">
                <wp:simplePos x="0" y="0"/>
                <wp:positionH relativeFrom="column">
                  <wp:posOffset>-143510</wp:posOffset>
                </wp:positionH>
                <wp:positionV relativeFrom="paragraph">
                  <wp:posOffset>6715125</wp:posOffset>
                </wp:positionV>
                <wp:extent cx="4657725" cy="1283335"/>
                <wp:effectExtent l="0" t="0" r="952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1283335"/>
                        </a:xfrm>
                        <a:prstGeom prst="rect">
                          <a:avLst/>
                        </a:prstGeom>
                        <a:solidFill>
                          <a:srgbClr val="FFFFFF"/>
                        </a:solidFill>
                        <a:ln w="9525">
                          <a:noFill/>
                          <a:miter lim="800000"/>
                          <a:headEnd/>
                          <a:tailEnd/>
                        </a:ln>
                      </wps:spPr>
                      <wps:txbx>
                        <w:txbxContent>
                          <w:p w14:paraId="68769456" w14:textId="6E7B6D29" w:rsidR="001A2CFA" w:rsidRPr="003F2474" w:rsidRDefault="001A2CFA" w:rsidP="00712696">
                            <w:pPr>
                              <w:contextualSpacing/>
                              <w:rPr>
                                <w:color w:val="auto"/>
                                <w:sz w:val="22"/>
                                <w:szCs w:val="22"/>
                              </w:rPr>
                            </w:pPr>
                            <w:r w:rsidRPr="003F2474">
                              <w:rPr>
                                <w:color w:val="auto"/>
                                <w:sz w:val="22"/>
                                <w:szCs w:val="22"/>
                              </w:rPr>
                              <w:t>Undertaken By: Alix Malcolm</w:t>
                            </w:r>
                          </w:p>
                          <w:p w14:paraId="62F76EBA" w14:textId="77777777" w:rsidR="001A2CFA" w:rsidRPr="00E24011" w:rsidRDefault="001A2CFA" w:rsidP="00E24011">
                            <w:pPr>
                              <w:contextualSpacing/>
                              <w:rPr>
                                <w:rFonts w:eastAsia="MS Gothic"/>
                                <w:color w:val="auto"/>
                                <w:sz w:val="22"/>
                                <w:szCs w:val="22"/>
                              </w:rPr>
                            </w:pPr>
                            <w:r w:rsidRPr="00E24011">
                              <w:rPr>
                                <w:rFonts w:eastAsia="MS Gothic"/>
                                <w:color w:val="auto"/>
                                <w:sz w:val="22"/>
                                <w:szCs w:val="22"/>
                              </w:rPr>
                              <w:t>On behalf of Remarkable (the home of Investors in People Scotland)</w:t>
                            </w:r>
                          </w:p>
                          <w:p w14:paraId="439BFFDE" w14:textId="77777777" w:rsidR="001A2CFA" w:rsidRPr="003F2474" w:rsidRDefault="001A2CFA" w:rsidP="00712696">
                            <w:pPr>
                              <w:contextualSpacing/>
                              <w:rPr>
                                <w:color w:val="auto"/>
                                <w:sz w:val="22"/>
                                <w:szCs w:val="22"/>
                              </w:rPr>
                            </w:pPr>
                          </w:p>
                          <w:p w14:paraId="52B3C216" w14:textId="37DB790E" w:rsidR="001A2CFA" w:rsidRPr="003F2474" w:rsidRDefault="001A2CFA" w:rsidP="00712696">
                            <w:pPr>
                              <w:contextualSpacing/>
                              <w:rPr>
                                <w:color w:val="auto"/>
                                <w:sz w:val="22"/>
                                <w:szCs w:val="22"/>
                              </w:rPr>
                            </w:pPr>
                            <w:r>
                              <w:rPr>
                                <w:color w:val="auto"/>
                                <w:sz w:val="22"/>
                                <w:szCs w:val="22"/>
                              </w:rPr>
                              <w:t>Project Reference Number: 18/</w:t>
                            </w:r>
                            <w:r w:rsidR="009248DB">
                              <w:rPr>
                                <w:color w:val="auto"/>
                                <w:sz w:val="22"/>
                                <w:szCs w:val="22"/>
                              </w:rPr>
                              <w:t>0367</w:t>
                            </w:r>
                          </w:p>
                          <w:p w14:paraId="5529A90C" w14:textId="77777777" w:rsidR="001A2CFA" w:rsidRPr="003F2474" w:rsidRDefault="001A2CFA" w:rsidP="00712696">
                            <w:pPr>
                              <w:contextualSpacing/>
                              <w:rPr>
                                <w:color w:val="auto"/>
                                <w:sz w:val="22"/>
                                <w:szCs w:val="22"/>
                              </w:rPr>
                            </w:pPr>
                          </w:p>
                          <w:p w14:paraId="3A471025" w14:textId="734580D6" w:rsidR="001A2CFA" w:rsidRPr="003F2474" w:rsidRDefault="001A2CFA" w:rsidP="00712696">
                            <w:pPr>
                              <w:contextualSpacing/>
                              <w:rPr>
                                <w:color w:val="auto"/>
                                <w:sz w:val="22"/>
                                <w:szCs w:val="22"/>
                              </w:rPr>
                            </w:pPr>
                            <w:r>
                              <w:rPr>
                                <w:color w:val="auto"/>
                                <w:sz w:val="22"/>
                                <w:szCs w:val="22"/>
                              </w:rPr>
                              <w:t>Date: March 2018</w:t>
                            </w:r>
                          </w:p>
                          <w:p w14:paraId="53432CAA" w14:textId="77777777" w:rsidR="001A2CFA" w:rsidRDefault="001A2CF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C53F72" id="_x0000_t202" coordsize="21600,21600" o:spt="202" path="m,l,21600r21600,l21600,xe">
                <v:stroke joinstyle="miter"/>
                <v:path gradientshapeok="t" o:connecttype="rect"/>
              </v:shapetype>
              <v:shape id="Text Box 2" o:spid="_x0000_s1026" type="#_x0000_t202" style="position:absolute;margin-left:-11.3pt;margin-top:528.75pt;width:366.75pt;height:101.05pt;z-index:251697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" stroked="f">
                <v:textbox style="mso-fit-shape-to-text:t">
                  <w:txbxContent>
                    <w:p w14:paraId="68769456" w14:textId="6E7B6D29" w:rsidR="001A2CFA" w:rsidRPr="003F2474" w:rsidRDefault="001A2CFA" w:rsidP="00712696">
                      <w:pPr>
                        <w:contextualSpacing/>
                        <w:rPr>
                          <w:color w:val="auto"/>
                          <w:sz w:val="22"/>
                          <w:szCs w:val="22"/>
                        </w:rPr>
                      </w:pPr>
                      <w:r w:rsidRPr="003F2474">
                        <w:rPr>
                          <w:color w:val="auto"/>
                          <w:sz w:val="22"/>
                          <w:szCs w:val="22"/>
                        </w:rPr>
                        <w:t>Undertaken By: Alix Malcolm</w:t>
                      </w:r>
                    </w:p>
                    <w:p w14:paraId="62F76EBA" w14:textId="77777777" w:rsidR="001A2CFA" w:rsidRPr="00E24011" w:rsidRDefault="001A2CFA" w:rsidP="00E24011">
                      <w:pPr>
                        <w:contextualSpacing/>
                        <w:rPr>
                          <w:rFonts w:eastAsia="MS Gothic"/>
                          <w:color w:val="auto"/>
                          <w:sz w:val="22"/>
                          <w:szCs w:val="22"/>
                        </w:rPr>
                      </w:pPr>
                      <w:r w:rsidRPr="00E24011">
                        <w:rPr>
                          <w:rFonts w:eastAsia="MS Gothic"/>
                          <w:color w:val="auto"/>
                          <w:sz w:val="22"/>
                          <w:szCs w:val="22"/>
                        </w:rPr>
                        <w:t>On behalf of Remarkable (the home of Investors in People Scotland)</w:t>
                      </w:r>
                    </w:p>
                    <w:p w14:paraId="439BFFDE" w14:textId="77777777" w:rsidR="001A2CFA" w:rsidRPr="003F2474" w:rsidRDefault="001A2CFA" w:rsidP="00712696">
                      <w:pPr>
                        <w:contextualSpacing/>
                        <w:rPr>
                          <w:color w:val="auto"/>
                          <w:sz w:val="22"/>
                          <w:szCs w:val="22"/>
                        </w:rPr>
                      </w:pPr>
                    </w:p>
                    <w:p w14:paraId="52B3C216" w14:textId="37DB790E" w:rsidR="001A2CFA" w:rsidRPr="003F2474" w:rsidRDefault="001A2CFA" w:rsidP="00712696">
                      <w:pPr>
                        <w:contextualSpacing/>
                        <w:rPr>
                          <w:color w:val="auto"/>
                          <w:sz w:val="22"/>
                          <w:szCs w:val="22"/>
                        </w:rPr>
                      </w:pPr>
                      <w:r>
                        <w:rPr>
                          <w:color w:val="auto"/>
                          <w:sz w:val="22"/>
                          <w:szCs w:val="22"/>
                        </w:rPr>
                        <w:t>Project Reference Number: 18/</w:t>
                      </w:r>
                      <w:r w:rsidR="009248DB">
                        <w:rPr>
                          <w:color w:val="auto"/>
                          <w:sz w:val="22"/>
                          <w:szCs w:val="22"/>
                        </w:rPr>
                        <w:t>0367</w:t>
                      </w:r>
                    </w:p>
                    <w:p w14:paraId="5529A90C" w14:textId="77777777" w:rsidR="001A2CFA" w:rsidRPr="003F2474" w:rsidRDefault="001A2CFA" w:rsidP="00712696">
                      <w:pPr>
                        <w:contextualSpacing/>
                        <w:rPr>
                          <w:color w:val="auto"/>
                          <w:sz w:val="22"/>
                          <w:szCs w:val="22"/>
                        </w:rPr>
                      </w:pPr>
                    </w:p>
                    <w:p w14:paraId="3A471025" w14:textId="734580D6" w:rsidR="001A2CFA" w:rsidRPr="003F2474" w:rsidRDefault="001A2CFA" w:rsidP="00712696">
                      <w:pPr>
                        <w:contextualSpacing/>
                        <w:rPr>
                          <w:color w:val="auto"/>
                          <w:sz w:val="22"/>
                          <w:szCs w:val="22"/>
                        </w:rPr>
                      </w:pPr>
                      <w:r>
                        <w:rPr>
                          <w:color w:val="auto"/>
                          <w:sz w:val="22"/>
                          <w:szCs w:val="22"/>
                        </w:rPr>
                        <w:t>Date: March 2018</w:t>
                      </w:r>
                    </w:p>
                    <w:p w14:paraId="53432CAA" w14:textId="77777777" w:rsidR="001A2CFA" w:rsidRDefault="001A2CFA"/>
                  </w:txbxContent>
                </v:textbox>
              </v:shape>
            </w:pict>
          </mc:Fallback>
        </mc:AlternateContent>
      </w:r>
      <w:r w:rsidR="003F2474" w:rsidRPr="007C7BDD">
        <w:rPr>
          <w:rFonts w:asciiTheme="minorHAnsi" w:hAnsiTheme="minorHAnsi"/>
          <w:noProof/>
          <w:lang w:val="en-US"/>
        </w:rPr>
        <mc:AlternateContent>
          <mc:Choice Requires="wps">
            <w:drawing>
              <wp:anchor distT="0" distB="0" distL="114300" distR="114300" simplePos="0" relativeHeight="251671552" behindDoc="0" locked="0" layoutInCell="1" allowOverlap="1" wp14:anchorId="17D40B1E" wp14:editId="34E8C6B8">
                <wp:simplePos x="0" y="0"/>
                <wp:positionH relativeFrom="column">
                  <wp:posOffset>781050</wp:posOffset>
                </wp:positionH>
                <wp:positionV relativeFrom="paragraph">
                  <wp:posOffset>1038225</wp:posOffset>
                </wp:positionV>
                <wp:extent cx="5124450" cy="4238625"/>
                <wp:effectExtent l="0" t="0" r="0" b="9525"/>
                <wp:wrapNone/>
                <wp:docPr id="3" name="Text Box 9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42386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305F8FA" w14:textId="77777777" w:rsidR="001A2CFA" w:rsidRDefault="001A2CFA" w:rsidP="003F2474">
                            <w:pPr>
                              <w:jc w:val="center"/>
                              <w:rPr>
                                <w:color w:val="FFFFFF" w:themeColor="background1"/>
                                <w:sz w:val="56"/>
                              </w:rPr>
                            </w:pPr>
                            <w:r>
                              <w:rPr>
                                <w:color w:val="FFFFFF" w:themeColor="background1"/>
                                <w:sz w:val="56"/>
                              </w:rPr>
                              <w:t>Feedback R</w:t>
                            </w:r>
                            <w:r w:rsidRPr="00EE3201">
                              <w:rPr>
                                <w:color w:val="FFFFFF" w:themeColor="background1"/>
                                <w:sz w:val="56"/>
                              </w:rPr>
                              <w:t>eport</w:t>
                            </w:r>
                          </w:p>
                          <w:p w14:paraId="472D7EB0" w14:textId="77777777" w:rsidR="001A2CFA" w:rsidRDefault="001A2CFA" w:rsidP="003F2474">
                            <w:pPr>
                              <w:jc w:val="center"/>
                              <w:rPr>
                                <w:color w:val="002D46"/>
                                <w:sz w:val="56"/>
                              </w:rPr>
                            </w:pPr>
                            <w:r w:rsidRPr="00EE3201">
                              <w:rPr>
                                <w:color w:val="002D46"/>
                                <w:sz w:val="56"/>
                              </w:rPr>
                              <w:t xml:space="preserve">Investors in </w:t>
                            </w:r>
                            <w:r>
                              <w:rPr>
                                <w:color w:val="002D46"/>
                                <w:sz w:val="56"/>
                              </w:rPr>
                              <w:t xml:space="preserve">Young </w:t>
                            </w:r>
                            <w:r w:rsidRPr="00EE3201">
                              <w:rPr>
                                <w:color w:val="002D46"/>
                                <w:sz w:val="56"/>
                              </w:rPr>
                              <w:t>People</w:t>
                            </w:r>
                          </w:p>
                          <w:p w14:paraId="3762071F" w14:textId="77777777" w:rsidR="001A2CFA" w:rsidRDefault="001A2CFA" w:rsidP="00660A9C">
                            <w:pPr>
                              <w:rPr>
                                <w:color w:val="002D46"/>
                                <w:sz w:val="56"/>
                              </w:rPr>
                            </w:pPr>
                          </w:p>
                          <w:p w14:paraId="2F440DAE" w14:textId="77777777" w:rsidR="001A2CFA" w:rsidRDefault="001A2CFA" w:rsidP="00660A9C">
                            <w:pPr>
                              <w:rPr>
                                <w:color w:val="002D46"/>
                                <w:sz w:val="56"/>
                              </w:rPr>
                            </w:pPr>
                          </w:p>
                          <w:p w14:paraId="60CDAB71" w14:textId="77777777" w:rsidR="001A2CFA" w:rsidRDefault="001A2CFA" w:rsidP="00660A9C">
                            <w:pPr>
                              <w:rPr>
                                <w:color w:val="002D46"/>
                                <w:sz w:val="56"/>
                              </w:rPr>
                            </w:pPr>
                          </w:p>
                          <w:p w14:paraId="46B7FA4A" w14:textId="79AE1234" w:rsidR="001A2CFA" w:rsidRPr="003F2474" w:rsidRDefault="001A2CFA" w:rsidP="003F2474">
                            <w:pPr>
                              <w:jc w:val="center"/>
                              <w:rPr>
                                <w:color w:val="002D46"/>
                                <w:sz w:val="96"/>
                                <w:szCs w:val="96"/>
                              </w:rPr>
                            </w:pPr>
                            <w:r>
                              <w:rPr>
                                <w:color w:val="002D46"/>
                                <w:sz w:val="96"/>
                                <w:szCs w:val="96"/>
                              </w:rPr>
                              <w:t>Fair Deal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D40B1E" id="Text Box 988" o:spid="_x0000_s1027" type="#_x0000_t202" style="position:absolute;margin-left:61.5pt;margin-top:81.75pt;width:403.5pt;height:33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" filled="f" stroked="f">
                <v:textbox>
                  <w:txbxContent>
                    <w:p w14:paraId="7305F8FA" w14:textId="77777777" w:rsidR="001A2CFA" w:rsidRDefault="001A2CFA" w:rsidP="003F2474">
                      <w:pPr>
                        <w:jc w:val="center"/>
                        <w:rPr>
                          <w:color w:val="FFFFFF" w:themeColor="background1"/>
                          <w:sz w:val="56"/>
                        </w:rPr>
                      </w:pPr>
                      <w:r>
                        <w:rPr>
                          <w:color w:val="FFFFFF" w:themeColor="background1"/>
                          <w:sz w:val="56"/>
                        </w:rPr>
                        <w:t>Feedback R</w:t>
                      </w:r>
                      <w:r w:rsidRPr="00EE3201">
                        <w:rPr>
                          <w:color w:val="FFFFFF" w:themeColor="background1"/>
                          <w:sz w:val="56"/>
                        </w:rPr>
                        <w:t>eport</w:t>
                      </w:r>
                    </w:p>
                    <w:p w14:paraId="472D7EB0" w14:textId="77777777" w:rsidR="001A2CFA" w:rsidRDefault="001A2CFA" w:rsidP="003F2474">
                      <w:pPr>
                        <w:jc w:val="center"/>
                        <w:rPr>
                          <w:color w:val="002D46"/>
                          <w:sz w:val="56"/>
                        </w:rPr>
                      </w:pPr>
                      <w:r w:rsidRPr="00EE3201">
                        <w:rPr>
                          <w:color w:val="002D46"/>
                          <w:sz w:val="56"/>
                        </w:rPr>
                        <w:t xml:space="preserve">Investors in </w:t>
                      </w:r>
                      <w:r>
                        <w:rPr>
                          <w:color w:val="002D46"/>
                          <w:sz w:val="56"/>
                        </w:rPr>
                        <w:t xml:space="preserve">Young </w:t>
                      </w:r>
                      <w:r w:rsidRPr="00EE3201">
                        <w:rPr>
                          <w:color w:val="002D46"/>
                          <w:sz w:val="56"/>
                        </w:rPr>
                        <w:t>People</w:t>
                      </w:r>
                    </w:p>
                    <w:p w14:paraId="3762071F" w14:textId="77777777" w:rsidR="001A2CFA" w:rsidRDefault="001A2CFA" w:rsidP="00660A9C">
                      <w:pPr>
                        <w:rPr>
                          <w:color w:val="002D46"/>
                          <w:sz w:val="56"/>
                        </w:rPr>
                      </w:pPr>
                    </w:p>
                    <w:p w14:paraId="2F440DAE" w14:textId="77777777" w:rsidR="001A2CFA" w:rsidRDefault="001A2CFA" w:rsidP="00660A9C">
                      <w:pPr>
                        <w:rPr>
                          <w:color w:val="002D46"/>
                          <w:sz w:val="56"/>
                        </w:rPr>
                      </w:pPr>
                    </w:p>
                    <w:p w14:paraId="60CDAB71" w14:textId="77777777" w:rsidR="001A2CFA" w:rsidRDefault="001A2CFA" w:rsidP="00660A9C">
                      <w:pPr>
                        <w:rPr>
                          <w:color w:val="002D46"/>
                          <w:sz w:val="56"/>
                        </w:rPr>
                      </w:pPr>
                    </w:p>
                    <w:p w14:paraId="46B7FA4A" w14:textId="79AE1234" w:rsidR="001A2CFA" w:rsidRPr="003F2474" w:rsidRDefault="001A2CFA" w:rsidP="003F2474">
                      <w:pPr>
                        <w:jc w:val="center"/>
                        <w:rPr>
                          <w:color w:val="002D46"/>
                          <w:sz w:val="96"/>
                          <w:szCs w:val="96"/>
                        </w:rPr>
                      </w:pPr>
                      <w:r>
                        <w:rPr>
                          <w:color w:val="002D46"/>
                          <w:sz w:val="96"/>
                          <w:szCs w:val="96"/>
                        </w:rPr>
                        <w:t>Fair Deal</w:t>
                      </w:r>
                    </w:p>
                  </w:txbxContent>
                </v:textbox>
              </v:shape>
            </w:pict>
          </mc:Fallback>
        </mc:AlternateContent>
      </w:r>
      <w:r w:rsidR="003F2474" w:rsidRPr="007C7BDD">
        <w:rPr>
          <w:rFonts w:asciiTheme="minorHAnsi" w:hAnsiTheme="minorHAnsi"/>
          <w:noProof/>
          <w:lang w:val="en-US"/>
        </w:rPr>
        <mc:AlternateContent>
          <mc:Choice Requires="wps">
            <w:drawing>
              <wp:anchor distT="0" distB="0" distL="114300" distR="114300" simplePos="0" relativeHeight="251669504" behindDoc="0" locked="0" layoutInCell="1" allowOverlap="1" wp14:anchorId="780DF741" wp14:editId="56B234C5">
                <wp:simplePos x="0" y="0"/>
                <wp:positionH relativeFrom="page">
                  <wp:align>left</wp:align>
                </wp:positionH>
                <wp:positionV relativeFrom="paragraph">
                  <wp:posOffset>697832</wp:posOffset>
                </wp:positionV>
                <wp:extent cx="16820528" cy="1485900"/>
                <wp:effectExtent l="0" t="0" r="635" b="0"/>
                <wp:wrapNone/>
                <wp:docPr id="2" name="Rectangle 9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820528" cy="1485900"/>
                        </a:xfrm>
                        <a:prstGeom prst="rect">
                          <a:avLst/>
                        </a:prstGeom>
                        <a:solidFill>
                          <a:srgbClr val="0078B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326665B" w14:textId="77777777" w:rsidR="001A2CFA" w:rsidRDefault="001A2CFA" w:rsidP="00597A1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DF741" id="Rectangle 987" o:spid="_x0000_s1028" style="position:absolute;margin-left:0;margin-top:54.95pt;width:1324.45pt;height:117pt;z-index:2516695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" fillcolor="#0078bf" stroked="f">
                <o:lock v:ext="edit" aspectratio="t"/>
                <v:textbox>
                  <w:txbxContent>
                    <w:p w14:paraId="6326665B" w14:textId="77777777" w:rsidR="001A2CFA" w:rsidRDefault="001A2CFA" w:rsidP="00597A13">
                      <w:pPr>
                        <w:jc w:val="center"/>
                      </w:pPr>
                    </w:p>
                  </w:txbxContent>
                </v:textbox>
                <w10:wrap anchorx="page"/>
              </v:rect>
            </w:pict>
          </mc:Fallback>
        </mc:AlternateContent>
      </w:r>
      <w:r w:rsidR="00660A9C" w:rsidRPr="007C7BDD">
        <w:rPr>
          <w:rFonts w:asciiTheme="minorHAnsi" w:hAnsiTheme="minorHAnsi"/>
        </w:rPr>
        <w:br w:type="page"/>
      </w:r>
    </w:p>
    <w:p w14:paraId="66FE7855" w14:textId="77777777" w:rsidR="00830061" w:rsidRDefault="00830061" w:rsidP="006E1257">
      <w:pPr>
        <w:rPr>
          <w:rFonts w:eastAsia="MS Gothiw Roman"/>
          <w:b/>
          <w:color w:val="auto"/>
          <w:sz w:val="24"/>
          <w:szCs w:val="24"/>
          <w:lang w:val="en-US"/>
        </w:rPr>
        <w:sectPr w:rsidR="00830061" w:rsidSect="00D32685">
          <w:headerReference w:type="default" r:id="rId8"/>
          <w:footerReference w:type="default" r:id="rId9"/>
          <w:type w:val="continuous"/>
          <w:pgSz w:w="11906" w:h="16838"/>
          <w:pgMar w:top="720" w:right="720" w:bottom="720" w:left="720" w:header="709" w:footer="709" w:gutter="0"/>
          <w:cols w:space="708"/>
          <w:titlePg/>
          <w:docGrid w:linePitch="408"/>
        </w:sectPr>
      </w:pPr>
    </w:p>
    <w:p w14:paraId="2A9330FC" w14:textId="6BCB07FD" w:rsidR="00830061" w:rsidRDefault="00830061" w:rsidP="006E1257">
      <w:pPr>
        <w:rPr>
          <w:rFonts w:eastAsia="MS Gothiw Roman"/>
          <w:b/>
          <w:color w:val="auto"/>
          <w:sz w:val="24"/>
          <w:szCs w:val="24"/>
          <w:lang w:val="en-US"/>
        </w:rPr>
      </w:pPr>
    </w:p>
    <w:p w14:paraId="5CCA7D7A" w14:textId="77777777" w:rsidR="006E1257" w:rsidRPr="008A391E" w:rsidRDefault="006E1257" w:rsidP="006E1257">
      <w:pPr>
        <w:rPr>
          <w:rFonts w:eastAsia="MS Gothiw Roman"/>
          <w:b/>
          <w:color w:val="auto"/>
          <w:sz w:val="24"/>
          <w:szCs w:val="24"/>
          <w:lang w:val="en-US"/>
        </w:rPr>
      </w:pPr>
      <w:r w:rsidRPr="008A391E">
        <w:rPr>
          <w:rFonts w:eastAsia="MS Gothiw Roman"/>
          <w:b/>
          <w:color w:val="auto"/>
          <w:sz w:val="24"/>
          <w:szCs w:val="24"/>
          <w:lang w:val="en-US"/>
        </w:rPr>
        <w:t>Contents</w:t>
      </w:r>
      <w:r w:rsidRPr="008A391E">
        <w:rPr>
          <w:rFonts w:eastAsia="MS Gothiw Roman"/>
          <w:b/>
          <w:color w:val="auto"/>
          <w:sz w:val="24"/>
          <w:szCs w:val="24"/>
          <w:lang w:val="en-US"/>
        </w:rPr>
        <w:tab/>
      </w:r>
      <w:r w:rsidRPr="008A391E">
        <w:rPr>
          <w:rFonts w:eastAsia="MS Gothiw Roman"/>
          <w:b/>
          <w:color w:val="auto"/>
          <w:sz w:val="24"/>
          <w:szCs w:val="24"/>
          <w:lang w:val="en-US"/>
        </w:rPr>
        <w:tab/>
      </w:r>
      <w:r w:rsidRPr="008A391E">
        <w:rPr>
          <w:rFonts w:eastAsia="MS Gothiw Roman"/>
          <w:b/>
          <w:color w:val="auto"/>
          <w:sz w:val="24"/>
          <w:szCs w:val="24"/>
          <w:lang w:val="en-US"/>
        </w:rPr>
        <w:tab/>
      </w:r>
      <w:r w:rsidRPr="008A391E">
        <w:rPr>
          <w:rFonts w:eastAsia="MS Gothiw Roman"/>
          <w:b/>
          <w:color w:val="auto"/>
          <w:sz w:val="24"/>
          <w:szCs w:val="24"/>
          <w:lang w:val="en-US"/>
        </w:rPr>
        <w:tab/>
      </w:r>
      <w:r w:rsidRPr="008A391E">
        <w:rPr>
          <w:rFonts w:eastAsia="MS Gothiw Roman"/>
          <w:b/>
          <w:color w:val="auto"/>
          <w:sz w:val="24"/>
          <w:szCs w:val="24"/>
          <w:lang w:val="en-US"/>
        </w:rPr>
        <w:tab/>
      </w:r>
      <w:r w:rsidRPr="008A391E">
        <w:rPr>
          <w:rFonts w:eastAsia="MS Gothiw Roman"/>
          <w:b/>
          <w:color w:val="auto"/>
          <w:sz w:val="24"/>
          <w:szCs w:val="24"/>
          <w:lang w:val="en-US"/>
        </w:rPr>
        <w:tab/>
      </w:r>
      <w:r w:rsidRPr="008A391E">
        <w:rPr>
          <w:rFonts w:eastAsia="MS Gothiw Roman"/>
          <w:b/>
          <w:color w:val="auto"/>
          <w:sz w:val="24"/>
          <w:szCs w:val="24"/>
          <w:lang w:val="en-US"/>
        </w:rPr>
        <w:tab/>
      </w:r>
      <w:r w:rsidRPr="008A391E">
        <w:rPr>
          <w:rFonts w:eastAsia="MS Gothiw Roman"/>
          <w:b/>
          <w:color w:val="auto"/>
          <w:sz w:val="24"/>
          <w:szCs w:val="24"/>
          <w:lang w:val="en-US"/>
        </w:rPr>
        <w:tab/>
      </w:r>
      <w:r w:rsidRPr="008A391E">
        <w:rPr>
          <w:rFonts w:eastAsia="MS Gothiw Roman"/>
          <w:b/>
          <w:color w:val="auto"/>
          <w:sz w:val="24"/>
          <w:szCs w:val="24"/>
          <w:lang w:val="en-US"/>
        </w:rPr>
        <w:tab/>
      </w:r>
    </w:p>
    <w:p w14:paraId="5F3CA921" w14:textId="77777777" w:rsidR="006E1257" w:rsidRPr="008A391E" w:rsidRDefault="006E1257" w:rsidP="006E1257">
      <w:pPr>
        <w:rPr>
          <w:rFonts w:eastAsia="MS Gothiw Roman"/>
          <w:b/>
          <w:color w:val="auto"/>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
        <w:gridCol w:w="6599"/>
        <w:gridCol w:w="2111"/>
      </w:tblGrid>
      <w:tr w:rsidR="008A391E" w:rsidRPr="008A391E" w14:paraId="69AFEDC4" w14:textId="77777777" w:rsidTr="008A391E">
        <w:tc>
          <w:tcPr>
            <w:tcW w:w="534" w:type="dxa"/>
          </w:tcPr>
          <w:p w14:paraId="353141D6" w14:textId="77777777" w:rsidR="00712696" w:rsidRPr="008A391E" w:rsidRDefault="00712696" w:rsidP="00CB2B63">
            <w:pPr>
              <w:rPr>
                <w:rFonts w:eastAsia="MS Gothiw Roman"/>
                <w:b/>
                <w:color w:val="auto"/>
                <w:sz w:val="24"/>
                <w:szCs w:val="24"/>
                <w:lang w:val="en-US"/>
              </w:rPr>
            </w:pPr>
          </w:p>
        </w:tc>
        <w:tc>
          <w:tcPr>
            <w:tcW w:w="6662" w:type="dxa"/>
          </w:tcPr>
          <w:p w14:paraId="3DB78955" w14:textId="77777777" w:rsidR="00712696" w:rsidRPr="008A391E" w:rsidRDefault="00712696" w:rsidP="00CB2B63">
            <w:pPr>
              <w:rPr>
                <w:rFonts w:eastAsia="MS Gothiw Roman"/>
                <w:b/>
                <w:color w:val="auto"/>
                <w:sz w:val="24"/>
                <w:szCs w:val="24"/>
                <w:lang w:val="en-US"/>
              </w:rPr>
            </w:pPr>
          </w:p>
        </w:tc>
        <w:tc>
          <w:tcPr>
            <w:tcW w:w="2126" w:type="dxa"/>
          </w:tcPr>
          <w:p w14:paraId="451C4C82" w14:textId="77777777" w:rsidR="00712696" w:rsidRPr="008A391E" w:rsidRDefault="00712696" w:rsidP="008A391E">
            <w:pPr>
              <w:jc w:val="center"/>
              <w:rPr>
                <w:rFonts w:eastAsia="MS Gothiw Roman"/>
                <w:b/>
                <w:color w:val="auto"/>
                <w:sz w:val="24"/>
                <w:szCs w:val="24"/>
                <w:lang w:val="en-US"/>
              </w:rPr>
            </w:pPr>
            <w:r w:rsidRPr="008A391E">
              <w:rPr>
                <w:rFonts w:eastAsia="MS Gothiw Roman"/>
                <w:b/>
                <w:color w:val="auto"/>
                <w:sz w:val="24"/>
                <w:szCs w:val="24"/>
                <w:lang w:val="en-US"/>
              </w:rPr>
              <w:t>Page Number</w:t>
            </w:r>
          </w:p>
        </w:tc>
      </w:tr>
      <w:tr w:rsidR="008A391E" w:rsidRPr="008A391E" w14:paraId="07093904" w14:textId="77777777" w:rsidTr="008A391E">
        <w:tc>
          <w:tcPr>
            <w:tcW w:w="534" w:type="dxa"/>
          </w:tcPr>
          <w:p w14:paraId="1D41708A" w14:textId="77777777" w:rsidR="00712696" w:rsidRPr="008A391E" w:rsidRDefault="00712696" w:rsidP="00CB2B63">
            <w:pPr>
              <w:rPr>
                <w:rFonts w:eastAsia="MS Gothiw Roman"/>
                <w:b/>
                <w:color w:val="auto"/>
                <w:sz w:val="24"/>
                <w:szCs w:val="24"/>
                <w:lang w:val="en-US"/>
              </w:rPr>
            </w:pPr>
            <w:r w:rsidRPr="008A391E">
              <w:rPr>
                <w:rFonts w:eastAsia="MS Gothiw Roman"/>
                <w:b/>
                <w:color w:val="auto"/>
                <w:sz w:val="24"/>
                <w:szCs w:val="24"/>
                <w:lang w:val="en-US"/>
              </w:rPr>
              <w:t>1</w:t>
            </w:r>
          </w:p>
        </w:tc>
        <w:tc>
          <w:tcPr>
            <w:tcW w:w="6662" w:type="dxa"/>
          </w:tcPr>
          <w:p w14:paraId="72872D08" w14:textId="77777777" w:rsidR="00712696" w:rsidRPr="008A391E" w:rsidRDefault="00712696" w:rsidP="00CB2B63">
            <w:pPr>
              <w:rPr>
                <w:rFonts w:eastAsia="MS Gothiw Roman"/>
                <w:b/>
                <w:color w:val="auto"/>
                <w:sz w:val="24"/>
                <w:szCs w:val="24"/>
                <w:lang w:val="en-US"/>
              </w:rPr>
            </w:pPr>
            <w:r w:rsidRPr="008A391E">
              <w:rPr>
                <w:rFonts w:eastAsia="MS Gothiw Roman"/>
                <w:b/>
                <w:color w:val="auto"/>
                <w:sz w:val="24"/>
                <w:szCs w:val="24"/>
                <w:lang w:val="en-US"/>
              </w:rPr>
              <w:t>Introduction</w:t>
            </w:r>
          </w:p>
          <w:p w14:paraId="46D77003" w14:textId="77777777" w:rsidR="00712696" w:rsidRPr="008A391E" w:rsidRDefault="00712696" w:rsidP="00CB2B63">
            <w:pPr>
              <w:pStyle w:val="ListParagraph"/>
              <w:numPr>
                <w:ilvl w:val="0"/>
                <w:numId w:val="1"/>
              </w:numPr>
              <w:rPr>
                <w:rFonts w:eastAsia="MS Gothiw Roman"/>
                <w:color w:val="auto"/>
                <w:sz w:val="24"/>
                <w:szCs w:val="24"/>
                <w:lang w:val="en-US"/>
              </w:rPr>
            </w:pPr>
            <w:r w:rsidRPr="008A391E">
              <w:rPr>
                <w:rFonts w:eastAsia="MS Gothiw Roman"/>
                <w:color w:val="auto"/>
                <w:sz w:val="24"/>
                <w:szCs w:val="24"/>
                <w:lang w:val="en-US"/>
              </w:rPr>
              <w:t>Background</w:t>
            </w:r>
          </w:p>
          <w:p w14:paraId="51F0F057" w14:textId="77777777" w:rsidR="00712696" w:rsidRPr="008A391E" w:rsidRDefault="00712696" w:rsidP="00CB2B63">
            <w:pPr>
              <w:pStyle w:val="ListParagraph"/>
              <w:numPr>
                <w:ilvl w:val="0"/>
                <w:numId w:val="1"/>
              </w:numPr>
              <w:rPr>
                <w:rFonts w:eastAsia="MS Gothiw Roman"/>
                <w:color w:val="auto"/>
                <w:sz w:val="24"/>
                <w:szCs w:val="24"/>
                <w:lang w:val="en-US"/>
              </w:rPr>
            </w:pPr>
            <w:r w:rsidRPr="008A391E">
              <w:rPr>
                <w:rFonts w:eastAsia="MS Gothiw Roman"/>
                <w:color w:val="auto"/>
                <w:sz w:val="24"/>
                <w:szCs w:val="24"/>
                <w:lang w:val="en-US"/>
              </w:rPr>
              <w:t>Context</w:t>
            </w:r>
          </w:p>
          <w:p w14:paraId="23411DDD" w14:textId="77777777" w:rsidR="00712696" w:rsidRPr="008A391E" w:rsidRDefault="00712696" w:rsidP="00CB2B63">
            <w:pPr>
              <w:pStyle w:val="ListParagraph"/>
              <w:numPr>
                <w:ilvl w:val="0"/>
                <w:numId w:val="1"/>
              </w:numPr>
              <w:rPr>
                <w:rFonts w:eastAsia="MS Gothiw Roman"/>
                <w:color w:val="auto"/>
                <w:sz w:val="24"/>
                <w:szCs w:val="24"/>
                <w:lang w:val="en-US"/>
              </w:rPr>
            </w:pPr>
            <w:r w:rsidRPr="008A391E">
              <w:rPr>
                <w:rFonts w:eastAsia="MS Gothiw Roman"/>
                <w:color w:val="auto"/>
                <w:sz w:val="24"/>
                <w:szCs w:val="24"/>
                <w:lang w:val="en-US"/>
              </w:rPr>
              <w:t>Methodology</w:t>
            </w:r>
          </w:p>
          <w:p w14:paraId="14235C1D" w14:textId="77777777" w:rsidR="00712696" w:rsidRPr="008A391E" w:rsidRDefault="00712696" w:rsidP="00CB2B63">
            <w:pPr>
              <w:rPr>
                <w:rFonts w:eastAsia="MS Gothiw Roman"/>
                <w:b/>
                <w:color w:val="auto"/>
                <w:sz w:val="24"/>
                <w:szCs w:val="24"/>
                <w:lang w:val="en-US"/>
              </w:rPr>
            </w:pPr>
          </w:p>
        </w:tc>
        <w:tc>
          <w:tcPr>
            <w:tcW w:w="2126" w:type="dxa"/>
          </w:tcPr>
          <w:p w14:paraId="53D60534" w14:textId="77777777" w:rsidR="00051410" w:rsidRDefault="00051410" w:rsidP="008A391E">
            <w:pPr>
              <w:jc w:val="center"/>
              <w:rPr>
                <w:rFonts w:eastAsia="MS Gothiw Roman"/>
                <w:b/>
                <w:color w:val="auto"/>
                <w:sz w:val="24"/>
                <w:szCs w:val="24"/>
                <w:lang w:val="en-US"/>
              </w:rPr>
            </w:pPr>
          </w:p>
          <w:p w14:paraId="2B917A2F" w14:textId="6F7C254B" w:rsidR="00712696" w:rsidRPr="008A391E" w:rsidRDefault="00051410" w:rsidP="008A391E">
            <w:pPr>
              <w:jc w:val="center"/>
              <w:rPr>
                <w:rFonts w:eastAsia="MS Gothiw Roman"/>
                <w:b/>
                <w:color w:val="auto"/>
                <w:sz w:val="24"/>
                <w:szCs w:val="24"/>
                <w:lang w:val="en-US"/>
              </w:rPr>
            </w:pPr>
            <w:r>
              <w:rPr>
                <w:rFonts w:eastAsia="MS Gothiw Roman"/>
                <w:b/>
                <w:color w:val="auto"/>
                <w:sz w:val="24"/>
                <w:szCs w:val="24"/>
                <w:lang w:val="en-US"/>
              </w:rPr>
              <w:t>3</w:t>
            </w:r>
          </w:p>
        </w:tc>
      </w:tr>
      <w:tr w:rsidR="008A391E" w:rsidRPr="008A391E" w14:paraId="4D72F504" w14:textId="77777777" w:rsidTr="008A391E">
        <w:tc>
          <w:tcPr>
            <w:tcW w:w="534" w:type="dxa"/>
          </w:tcPr>
          <w:p w14:paraId="07DCFD10" w14:textId="77777777" w:rsidR="00712696" w:rsidRPr="008A391E" w:rsidRDefault="00712696" w:rsidP="00CB2B63">
            <w:pPr>
              <w:rPr>
                <w:rFonts w:eastAsia="MS Gothiw Roman"/>
                <w:b/>
                <w:color w:val="auto"/>
                <w:sz w:val="24"/>
                <w:szCs w:val="24"/>
                <w:lang w:val="en-US"/>
              </w:rPr>
            </w:pPr>
            <w:r w:rsidRPr="008A391E">
              <w:rPr>
                <w:rFonts w:eastAsia="MS Gothiw Roman"/>
                <w:b/>
                <w:color w:val="auto"/>
                <w:sz w:val="24"/>
                <w:szCs w:val="24"/>
                <w:lang w:val="en-US"/>
              </w:rPr>
              <w:t>2</w:t>
            </w:r>
          </w:p>
        </w:tc>
        <w:tc>
          <w:tcPr>
            <w:tcW w:w="6662" w:type="dxa"/>
          </w:tcPr>
          <w:p w14:paraId="43E5018A" w14:textId="77777777" w:rsidR="00712696" w:rsidRPr="008A391E" w:rsidRDefault="00712696" w:rsidP="00CB2B63">
            <w:pPr>
              <w:rPr>
                <w:rFonts w:eastAsia="MS Gothiw Roman"/>
                <w:b/>
                <w:color w:val="auto"/>
                <w:sz w:val="24"/>
                <w:szCs w:val="24"/>
                <w:lang w:val="en-US"/>
              </w:rPr>
            </w:pPr>
            <w:r w:rsidRPr="008A391E">
              <w:rPr>
                <w:rFonts w:eastAsia="MS Gothiw Roman"/>
                <w:b/>
                <w:color w:val="auto"/>
                <w:sz w:val="24"/>
                <w:szCs w:val="24"/>
                <w:lang w:val="en-US"/>
              </w:rPr>
              <w:t>Summary</w:t>
            </w:r>
            <w:r w:rsidR="00D32685" w:rsidRPr="008A391E">
              <w:rPr>
                <w:rFonts w:eastAsia="MS Gothiw Roman"/>
                <w:b/>
                <w:color w:val="auto"/>
                <w:sz w:val="24"/>
                <w:szCs w:val="24"/>
                <w:lang w:val="en-US"/>
              </w:rPr>
              <w:t xml:space="preserve"> Findings</w:t>
            </w:r>
          </w:p>
          <w:p w14:paraId="4378E3D9" w14:textId="77777777" w:rsidR="00712696" w:rsidRPr="008A391E" w:rsidRDefault="00712696" w:rsidP="00CB2B63">
            <w:pPr>
              <w:rPr>
                <w:rFonts w:eastAsia="MS Gothiw Roman"/>
                <w:b/>
                <w:color w:val="auto"/>
                <w:sz w:val="24"/>
                <w:szCs w:val="24"/>
                <w:lang w:val="en-US"/>
              </w:rPr>
            </w:pPr>
          </w:p>
        </w:tc>
        <w:tc>
          <w:tcPr>
            <w:tcW w:w="2126" w:type="dxa"/>
          </w:tcPr>
          <w:p w14:paraId="0FC9D812" w14:textId="08AF9AE5" w:rsidR="00712696" w:rsidRPr="008A391E" w:rsidRDefault="00051410" w:rsidP="008A391E">
            <w:pPr>
              <w:jc w:val="center"/>
              <w:rPr>
                <w:rFonts w:eastAsia="MS Gothiw Roman"/>
                <w:b/>
                <w:color w:val="auto"/>
                <w:sz w:val="24"/>
                <w:szCs w:val="24"/>
                <w:lang w:val="en-US"/>
              </w:rPr>
            </w:pPr>
            <w:r>
              <w:rPr>
                <w:rFonts w:eastAsia="MS Gothiw Roman"/>
                <w:b/>
                <w:color w:val="auto"/>
                <w:sz w:val="24"/>
                <w:szCs w:val="24"/>
                <w:lang w:val="en-US"/>
              </w:rPr>
              <w:t>4</w:t>
            </w:r>
          </w:p>
        </w:tc>
      </w:tr>
      <w:tr w:rsidR="008A391E" w:rsidRPr="008A391E" w14:paraId="2918AAFD" w14:textId="77777777" w:rsidTr="008A391E">
        <w:tc>
          <w:tcPr>
            <w:tcW w:w="534" w:type="dxa"/>
          </w:tcPr>
          <w:p w14:paraId="4E2E896C" w14:textId="77777777" w:rsidR="00712696" w:rsidRPr="008A391E" w:rsidRDefault="00712696" w:rsidP="00CB2B63">
            <w:pPr>
              <w:rPr>
                <w:rFonts w:eastAsia="MS Gothiw Roman"/>
                <w:b/>
                <w:color w:val="auto"/>
                <w:sz w:val="24"/>
                <w:szCs w:val="24"/>
                <w:lang w:val="en-US"/>
              </w:rPr>
            </w:pPr>
            <w:r w:rsidRPr="008A391E">
              <w:rPr>
                <w:rFonts w:eastAsia="MS Gothiw Roman"/>
                <w:b/>
                <w:color w:val="auto"/>
                <w:sz w:val="24"/>
                <w:szCs w:val="24"/>
                <w:lang w:val="en-US"/>
              </w:rPr>
              <w:t>3</w:t>
            </w:r>
          </w:p>
        </w:tc>
        <w:tc>
          <w:tcPr>
            <w:tcW w:w="6662" w:type="dxa"/>
          </w:tcPr>
          <w:p w14:paraId="6A5ACE72" w14:textId="77777777" w:rsidR="00712696" w:rsidRPr="008A391E" w:rsidRDefault="00712696" w:rsidP="00CB2B63">
            <w:pPr>
              <w:rPr>
                <w:rFonts w:eastAsia="MS Gothiw Roman"/>
                <w:b/>
                <w:color w:val="auto"/>
                <w:sz w:val="24"/>
                <w:szCs w:val="24"/>
                <w:lang w:val="en-US"/>
              </w:rPr>
            </w:pPr>
            <w:r w:rsidRPr="008A391E">
              <w:rPr>
                <w:rFonts w:eastAsia="MS Gothiw Roman"/>
                <w:b/>
                <w:color w:val="auto"/>
                <w:sz w:val="24"/>
                <w:szCs w:val="24"/>
                <w:lang w:val="en-US"/>
              </w:rPr>
              <w:t>Outcome</w:t>
            </w:r>
          </w:p>
          <w:p w14:paraId="38AEDFEE" w14:textId="77777777" w:rsidR="00712696" w:rsidRPr="008A391E" w:rsidRDefault="00712696" w:rsidP="00CB2B63">
            <w:pPr>
              <w:rPr>
                <w:rFonts w:eastAsia="MS Gothiw Roman"/>
                <w:b/>
                <w:color w:val="auto"/>
                <w:sz w:val="24"/>
                <w:szCs w:val="24"/>
                <w:lang w:val="en-US"/>
              </w:rPr>
            </w:pPr>
          </w:p>
        </w:tc>
        <w:tc>
          <w:tcPr>
            <w:tcW w:w="2126" w:type="dxa"/>
          </w:tcPr>
          <w:p w14:paraId="27D1723F" w14:textId="6104B2E3" w:rsidR="00712696" w:rsidRPr="008A391E" w:rsidRDefault="00051410" w:rsidP="008A391E">
            <w:pPr>
              <w:jc w:val="center"/>
              <w:rPr>
                <w:rFonts w:eastAsia="MS Gothiw Roman"/>
                <w:b/>
                <w:color w:val="auto"/>
                <w:sz w:val="24"/>
                <w:szCs w:val="24"/>
                <w:lang w:val="en-US"/>
              </w:rPr>
            </w:pPr>
            <w:r>
              <w:rPr>
                <w:rFonts w:eastAsia="MS Gothiw Roman"/>
                <w:b/>
                <w:color w:val="auto"/>
                <w:sz w:val="24"/>
                <w:szCs w:val="24"/>
                <w:lang w:val="en-US"/>
              </w:rPr>
              <w:t>6</w:t>
            </w:r>
          </w:p>
        </w:tc>
      </w:tr>
      <w:tr w:rsidR="008A391E" w:rsidRPr="008A391E" w14:paraId="5E2F1A33" w14:textId="77777777" w:rsidTr="008A391E">
        <w:trPr>
          <w:trHeight w:val="550"/>
        </w:trPr>
        <w:tc>
          <w:tcPr>
            <w:tcW w:w="534" w:type="dxa"/>
          </w:tcPr>
          <w:p w14:paraId="3264660E" w14:textId="77777777" w:rsidR="00712696" w:rsidRPr="008A391E" w:rsidRDefault="00712696" w:rsidP="00CB2B63">
            <w:pPr>
              <w:rPr>
                <w:rFonts w:eastAsia="MS Gothiw Roman"/>
                <w:b/>
                <w:color w:val="auto"/>
                <w:sz w:val="24"/>
                <w:szCs w:val="24"/>
                <w:lang w:val="en-US"/>
              </w:rPr>
            </w:pPr>
            <w:r w:rsidRPr="008A391E">
              <w:rPr>
                <w:rFonts w:eastAsia="MS Gothiw Roman"/>
                <w:b/>
                <w:color w:val="auto"/>
                <w:sz w:val="24"/>
                <w:szCs w:val="24"/>
                <w:lang w:val="en-US"/>
              </w:rPr>
              <w:t>4</w:t>
            </w:r>
          </w:p>
        </w:tc>
        <w:tc>
          <w:tcPr>
            <w:tcW w:w="6662" w:type="dxa"/>
          </w:tcPr>
          <w:p w14:paraId="50ABFF20" w14:textId="77777777" w:rsidR="00712696" w:rsidRPr="008A391E" w:rsidRDefault="00712696" w:rsidP="00CB2B63">
            <w:pPr>
              <w:rPr>
                <w:rFonts w:eastAsia="MS Gothiw Roman"/>
                <w:b/>
                <w:color w:val="auto"/>
                <w:sz w:val="24"/>
                <w:szCs w:val="24"/>
                <w:lang w:val="en-US"/>
              </w:rPr>
            </w:pPr>
            <w:r w:rsidRPr="008A391E">
              <w:rPr>
                <w:rFonts w:eastAsia="MS Gothiw Roman"/>
                <w:b/>
                <w:color w:val="auto"/>
                <w:sz w:val="24"/>
                <w:szCs w:val="24"/>
                <w:lang w:val="en-US"/>
              </w:rPr>
              <w:t>Findings and Recommendations</w:t>
            </w:r>
          </w:p>
          <w:p w14:paraId="24C95295" w14:textId="270E8908" w:rsidR="00712696" w:rsidRPr="008A391E" w:rsidRDefault="00712696" w:rsidP="008A391E">
            <w:pPr>
              <w:rPr>
                <w:rFonts w:eastAsia="MS Gothiw Roman"/>
                <w:b/>
                <w:color w:val="auto"/>
                <w:sz w:val="24"/>
                <w:szCs w:val="24"/>
                <w:lang w:val="en-US"/>
              </w:rPr>
            </w:pPr>
          </w:p>
        </w:tc>
        <w:tc>
          <w:tcPr>
            <w:tcW w:w="2126" w:type="dxa"/>
          </w:tcPr>
          <w:p w14:paraId="5A71E370" w14:textId="64B68CC7" w:rsidR="00712696" w:rsidRPr="008A391E" w:rsidRDefault="00051410" w:rsidP="008A391E">
            <w:pPr>
              <w:jc w:val="center"/>
              <w:rPr>
                <w:rFonts w:eastAsia="MS Gothiw Roman"/>
                <w:b/>
                <w:color w:val="auto"/>
                <w:sz w:val="24"/>
                <w:szCs w:val="24"/>
                <w:lang w:val="en-US"/>
              </w:rPr>
            </w:pPr>
            <w:r>
              <w:rPr>
                <w:rFonts w:eastAsia="MS Gothiw Roman"/>
                <w:b/>
                <w:color w:val="auto"/>
                <w:sz w:val="24"/>
                <w:szCs w:val="24"/>
                <w:lang w:val="en-US"/>
              </w:rPr>
              <w:t>7</w:t>
            </w:r>
          </w:p>
        </w:tc>
      </w:tr>
      <w:tr w:rsidR="008A391E" w:rsidRPr="008A391E" w14:paraId="5015093C" w14:textId="77777777" w:rsidTr="008A391E">
        <w:tc>
          <w:tcPr>
            <w:tcW w:w="534" w:type="dxa"/>
          </w:tcPr>
          <w:p w14:paraId="500D008D" w14:textId="77777777" w:rsidR="00712696" w:rsidRPr="008A391E" w:rsidRDefault="00CA11D7" w:rsidP="006E1257">
            <w:pPr>
              <w:rPr>
                <w:rFonts w:eastAsia="MS Gothiw Roman"/>
                <w:b/>
                <w:color w:val="auto"/>
                <w:sz w:val="24"/>
                <w:szCs w:val="24"/>
                <w:lang w:val="en-US"/>
              </w:rPr>
            </w:pPr>
            <w:r w:rsidRPr="008A391E">
              <w:rPr>
                <w:rFonts w:eastAsia="MS Gothiw Roman"/>
                <w:b/>
                <w:color w:val="auto"/>
                <w:sz w:val="24"/>
                <w:szCs w:val="24"/>
                <w:lang w:val="en-US"/>
              </w:rPr>
              <w:t>5</w:t>
            </w:r>
          </w:p>
        </w:tc>
        <w:tc>
          <w:tcPr>
            <w:tcW w:w="6662" w:type="dxa"/>
          </w:tcPr>
          <w:p w14:paraId="6EB972AF" w14:textId="77777777" w:rsidR="00712696" w:rsidRDefault="00CA11D7" w:rsidP="006E1257">
            <w:pPr>
              <w:rPr>
                <w:rFonts w:eastAsia="MS Gothiw Roman"/>
                <w:b/>
                <w:color w:val="auto"/>
                <w:sz w:val="24"/>
                <w:szCs w:val="24"/>
                <w:lang w:val="en-US"/>
              </w:rPr>
            </w:pPr>
            <w:r w:rsidRPr="008A391E">
              <w:rPr>
                <w:rFonts w:eastAsia="MS Gothiw Roman"/>
                <w:b/>
                <w:color w:val="auto"/>
                <w:sz w:val="24"/>
                <w:szCs w:val="24"/>
                <w:lang w:val="en-US"/>
              </w:rPr>
              <w:t>Next Steps</w:t>
            </w:r>
          </w:p>
          <w:p w14:paraId="1DDAFBE3" w14:textId="77777777" w:rsidR="008A391E" w:rsidRPr="008A391E" w:rsidRDefault="008A391E" w:rsidP="006E1257">
            <w:pPr>
              <w:rPr>
                <w:rFonts w:eastAsia="MS Gothiw Roman"/>
                <w:b/>
                <w:color w:val="auto"/>
                <w:sz w:val="24"/>
                <w:szCs w:val="24"/>
                <w:lang w:val="en-US"/>
              </w:rPr>
            </w:pPr>
          </w:p>
        </w:tc>
        <w:tc>
          <w:tcPr>
            <w:tcW w:w="2126" w:type="dxa"/>
          </w:tcPr>
          <w:p w14:paraId="74FE050F" w14:textId="32B95E33" w:rsidR="00712696" w:rsidRPr="008A391E" w:rsidRDefault="002250E1" w:rsidP="008A391E">
            <w:pPr>
              <w:jc w:val="center"/>
              <w:rPr>
                <w:rFonts w:eastAsia="MS Gothiw Roman"/>
                <w:b/>
                <w:color w:val="auto"/>
                <w:sz w:val="24"/>
                <w:szCs w:val="24"/>
                <w:lang w:val="en-US"/>
              </w:rPr>
            </w:pPr>
            <w:r>
              <w:rPr>
                <w:rFonts w:eastAsia="MS Gothiw Roman"/>
                <w:b/>
                <w:color w:val="auto"/>
                <w:sz w:val="24"/>
                <w:szCs w:val="24"/>
                <w:lang w:val="en-US"/>
              </w:rPr>
              <w:t>16</w:t>
            </w:r>
          </w:p>
        </w:tc>
      </w:tr>
      <w:tr w:rsidR="008A391E" w:rsidRPr="008A391E" w14:paraId="7B66CE81" w14:textId="77777777" w:rsidTr="008A391E">
        <w:tc>
          <w:tcPr>
            <w:tcW w:w="534" w:type="dxa"/>
          </w:tcPr>
          <w:p w14:paraId="52101524" w14:textId="77777777" w:rsidR="00CA11D7" w:rsidRPr="00FA2D81" w:rsidRDefault="00CA11D7" w:rsidP="006E1257">
            <w:pPr>
              <w:rPr>
                <w:rFonts w:eastAsia="MS Gothiw Roman"/>
                <w:b/>
                <w:color w:val="auto"/>
                <w:sz w:val="24"/>
                <w:szCs w:val="24"/>
                <w:lang w:val="en-US"/>
              </w:rPr>
            </w:pPr>
          </w:p>
        </w:tc>
        <w:tc>
          <w:tcPr>
            <w:tcW w:w="6662" w:type="dxa"/>
          </w:tcPr>
          <w:p w14:paraId="5B71A6EC" w14:textId="77777777" w:rsidR="00CA11D7" w:rsidRPr="00FA2D81" w:rsidRDefault="00CA11D7" w:rsidP="006E1257">
            <w:pPr>
              <w:rPr>
                <w:rFonts w:eastAsia="MS Gothiw Roman"/>
                <w:b/>
                <w:color w:val="auto"/>
                <w:sz w:val="24"/>
                <w:szCs w:val="24"/>
                <w:lang w:val="en-US"/>
              </w:rPr>
            </w:pPr>
            <w:r w:rsidRPr="00FA2D81">
              <w:rPr>
                <w:rFonts w:eastAsia="MS Gothiw Roman"/>
                <w:b/>
                <w:color w:val="auto"/>
                <w:sz w:val="24"/>
                <w:szCs w:val="24"/>
                <w:lang w:val="en-US"/>
              </w:rPr>
              <w:t>Appendix 1: Level of Maturity Achieved</w:t>
            </w:r>
          </w:p>
          <w:p w14:paraId="4E07F7D2" w14:textId="77777777" w:rsidR="008A391E" w:rsidRPr="00FA2D81" w:rsidRDefault="008A391E" w:rsidP="006E1257">
            <w:pPr>
              <w:rPr>
                <w:rFonts w:eastAsia="MS Gothiw Roman"/>
                <w:b/>
                <w:color w:val="auto"/>
                <w:sz w:val="24"/>
                <w:szCs w:val="24"/>
                <w:lang w:val="en-US"/>
              </w:rPr>
            </w:pPr>
          </w:p>
        </w:tc>
        <w:tc>
          <w:tcPr>
            <w:tcW w:w="2126" w:type="dxa"/>
          </w:tcPr>
          <w:p w14:paraId="22BB02CA" w14:textId="01DA0665" w:rsidR="00CA11D7" w:rsidRPr="00FA2D81" w:rsidRDefault="002250E1" w:rsidP="008A391E">
            <w:pPr>
              <w:jc w:val="center"/>
              <w:rPr>
                <w:rFonts w:eastAsia="MS Gothiw Roman"/>
                <w:b/>
                <w:color w:val="auto"/>
                <w:sz w:val="24"/>
                <w:szCs w:val="24"/>
                <w:lang w:val="en-US"/>
              </w:rPr>
            </w:pPr>
            <w:r>
              <w:rPr>
                <w:rFonts w:eastAsia="MS Gothiw Roman"/>
                <w:b/>
                <w:color w:val="auto"/>
                <w:sz w:val="24"/>
                <w:szCs w:val="24"/>
                <w:lang w:val="en-US"/>
              </w:rPr>
              <w:t>17</w:t>
            </w:r>
          </w:p>
        </w:tc>
      </w:tr>
      <w:tr w:rsidR="008A391E" w:rsidRPr="008A391E" w14:paraId="16BFB15C" w14:textId="77777777" w:rsidTr="008A391E">
        <w:tc>
          <w:tcPr>
            <w:tcW w:w="534" w:type="dxa"/>
          </w:tcPr>
          <w:p w14:paraId="320D23E0" w14:textId="77777777" w:rsidR="00A52507" w:rsidRPr="008A391E" w:rsidRDefault="00A52507" w:rsidP="006E1257">
            <w:pPr>
              <w:rPr>
                <w:rFonts w:eastAsia="MS Gothiw Roman"/>
                <w:color w:val="auto"/>
                <w:sz w:val="24"/>
                <w:szCs w:val="24"/>
                <w:lang w:val="en-US"/>
              </w:rPr>
            </w:pPr>
          </w:p>
        </w:tc>
        <w:tc>
          <w:tcPr>
            <w:tcW w:w="6662" w:type="dxa"/>
          </w:tcPr>
          <w:p w14:paraId="3D260957" w14:textId="77777777" w:rsidR="008A391E" w:rsidRPr="008A391E" w:rsidRDefault="008A391E" w:rsidP="0072053B">
            <w:pPr>
              <w:rPr>
                <w:rFonts w:eastAsia="MS Gothiw Roman"/>
                <w:color w:val="auto"/>
                <w:sz w:val="24"/>
                <w:szCs w:val="24"/>
                <w:lang w:val="en-US"/>
              </w:rPr>
            </w:pPr>
          </w:p>
        </w:tc>
        <w:tc>
          <w:tcPr>
            <w:tcW w:w="2126" w:type="dxa"/>
          </w:tcPr>
          <w:p w14:paraId="77411496" w14:textId="77777777" w:rsidR="00A52507" w:rsidRPr="008A391E" w:rsidRDefault="00A52507" w:rsidP="008A391E">
            <w:pPr>
              <w:jc w:val="center"/>
              <w:rPr>
                <w:rFonts w:eastAsia="MS Gothiw Roman"/>
                <w:color w:val="auto"/>
                <w:sz w:val="24"/>
                <w:szCs w:val="24"/>
                <w:lang w:val="en-US"/>
              </w:rPr>
            </w:pPr>
          </w:p>
        </w:tc>
      </w:tr>
    </w:tbl>
    <w:p w14:paraId="2F80C0CD" w14:textId="77777777" w:rsidR="003F2474" w:rsidRPr="008A391E" w:rsidRDefault="003F2474" w:rsidP="00D2106F">
      <w:pPr>
        <w:spacing w:after="160" w:line="276" w:lineRule="auto"/>
        <w:rPr>
          <w:color w:val="auto"/>
          <w:sz w:val="28"/>
          <w:szCs w:val="28"/>
        </w:rPr>
      </w:pPr>
    </w:p>
    <w:p w14:paraId="4C46B762" w14:textId="77777777" w:rsidR="00B51069" w:rsidRPr="00B51069" w:rsidRDefault="00B51069" w:rsidP="00D2106F">
      <w:pPr>
        <w:spacing w:after="120" w:line="276" w:lineRule="auto"/>
        <w:rPr>
          <w:rFonts w:eastAsia="MS Gothic"/>
          <w:b/>
          <w:color w:val="auto"/>
          <w:sz w:val="24"/>
          <w:szCs w:val="24"/>
        </w:rPr>
      </w:pPr>
      <w:r w:rsidRPr="00B51069">
        <w:rPr>
          <w:rFonts w:eastAsia="MS Gothic"/>
          <w:b/>
          <w:color w:val="auto"/>
          <w:sz w:val="24"/>
          <w:szCs w:val="24"/>
        </w:rPr>
        <w:t>Acknowledgments</w:t>
      </w:r>
    </w:p>
    <w:p w14:paraId="4FF5FF58" w14:textId="535103F0" w:rsidR="00B51069" w:rsidRPr="00B51069" w:rsidRDefault="00B51069" w:rsidP="00D2106F">
      <w:pPr>
        <w:spacing w:after="160" w:line="276" w:lineRule="auto"/>
        <w:jc w:val="both"/>
        <w:rPr>
          <w:rFonts w:eastAsia="MS Gothic"/>
          <w:color w:val="auto"/>
          <w:sz w:val="24"/>
          <w:szCs w:val="24"/>
        </w:rPr>
      </w:pPr>
      <w:r w:rsidRPr="00B51069">
        <w:rPr>
          <w:rFonts w:eastAsia="MS Gothic"/>
          <w:color w:val="auto"/>
          <w:sz w:val="22"/>
          <w:szCs w:val="22"/>
        </w:rPr>
        <w:t xml:space="preserve">I would like to thank </w:t>
      </w:r>
      <w:r w:rsidR="009816B1">
        <w:rPr>
          <w:rFonts w:eastAsia="MS Gothic"/>
          <w:color w:val="auto"/>
          <w:sz w:val="22"/>
          <w:szCs w:val="22"/>
        </w:rPr>
        <w:t>Ann Marie for her</w:t>
      </w:r>
      <w:r w:rsidRPr="00B51069">
        <w:rPr>
          <w:rFonts w:eastAsia="MS Gothic"/>
          <w:color w:val="auto"/>
          <w:sz w:val="22"/>
          <w:szCs w:val="22"/>
        </w:rPr>
        <w:t xml:space="preserve"> support in co-ordinating the assessment and for providing me with relevant documentation so that I had a clear understanding and a full picture of </w:t>
      </w:r>
      <w:r w:rsidR="009816B1">
        <w:rPr>
          <w:rFonts w:eastAsia="MS Gothic"/>
          <w:color w:val="auto"/>
          <w:sz w:val="22"/>
          <w:szCs w:val="22"/>
        </w:rPr>
        <w:t xml:space="preserve">Fair Deal. </w:t>
      </w:r>
      <w:r w:rsidRPr="00B51069">
        <w:rPr>
          <w:rFonts w:eastAsia="MS Gothic"/>
          <w:color w:val="auto"/>
          <w:sz w:val="22"/>
          <w:szCs w:val="22"/>
        </w:rPr>
        <w:t xml:space="preserve">I would also like to thank all the staff I met with for being so warm and welcoming and for actively taking part in the onsite process. </w:t>
      </w:r>
    </w:p>
    <w:p w14:paraId="3AA9E4F5" w14:textId="77777777" w:rsidR="003F2474" w:rsidRPr="00B51069" w:rsidRDefault="003F2474" w:rsidP="00D2106F">
      <w:pPr>
        <w:spacing w:after="160" w:line="276" w:lineRule="auto"/>
        <w:rPr>
          <w:color w:val="auto"/>
          <w:sz w:val="28"/>
          <w:szCs w:val="28"/>
        </w:rPr>
        <w:sectPr w:rsidR="003F2474" w:rsidRPr="00B51069" w:rsidSect="00830061">
          <w:pgSz w:w="11906" w:h="16838"/>
          <w:pgMar w:top="1440" w:right="1440" w:bottom="1440" w:left="1440" w:header="709" w:footer="709" w:gutter="0"/>
          <w:cols w:space="708"/>
          <w:titlePg/>
          <w:docGrid w:linePitch="408"/>
        </w:sectPr>
      </w:pPr>
    </w:p>
    <w:p w14:paraId="3CD3AAE0" w14:textId="77777777" w:rsidR="001709E6" w:rsidRPr="00FD0A33" w:rsidRDefault="00712696" w:rsidP="008465C1">
      <w:pPr>
        <w:tabs>
          <w:tab w:val="left" w:pos="6810"/>
        </w:tabs>
        <w:rPr>
          <w:b/>
          <w:sz w:val="28"/>
          <w:szCs w:val="28"/>
        </w:rPr>
      </w:pPr>
      <w:r w:rsidRPr="00FD0A33">
        <w:rPr>
          <w:b/>
          <w:sz w:val="28"/>
          <w:szCs w:val="28"/>
        </w:rPr>
        <w:lastRenderedPageBreak/>
        <w:t xml:space="preserve">1.  </w:t>
      </w:r>
      <w:r w:rsidR="001709E6" w:rsidRPr="00FD0A33">
        <w:rPr>
          <w:b/>
          <w:sz w:val="28"/>
          <w:szCs w:val="28"/>
        </w:rPr>
        <w:t>Introduction</w:t>
      </w:r>
      <w:r w:rsidR="0059219B" w:rsidRPr="00FD0A33">
        <w:rPr>
          <w:b/>
          <w:sz w:val="28"/>
          <w:szCs w:val="28"/>
        </w:rPr>
        <w:t xml:space="preserve"> </w:t>
      </w:r>
    </w:p>
    <w:p w14:paraId="1F4F2C8B" w14:textId="77777777" w:rsidR="005C4C32" w:rsidRDefault="005C4C32" w:rsidP="008465C1">
      <w:pPr>
        <w:jc w:val="both"/>
        <w:rPr>
          <w:rFonts w:asciiTheme="minorHAnsi" w:hAnsiTheme="minorHAnsi"/>
          <w:color w:val="44546A" w:themeColor="text2"/>
          <w:sz w:val="22"/>
          <w:szCs w:val="22"/>
        </w:rPr>
      </w:pPr>
    </w:p>
    <w:p w14:paraId="3B6C89D1" w14:textId="77777777" w:rsidR="00CA11D7" w:rsidRPr="008A391E" w:rsidRDefault="00CA11D7" w:rsidP="008465C1">
      <w:pPr>
        <w:jc w:val="both"/>
        <w:rPr>
          <w:sz w:val="24"/>
          <w:szCs w:val="24"/>
        </w:rPr>
      </w:pPr>
      <w:r w:rsidRPr="008A391E">
        <w:rPr>
          <w:sz w:val="24"/>
          <w:szCs w:val="24"/>
        </w:rPr>
        <w:t>Background</w:t>
      </w:r>
    </w:p>
    <w:p w14:paraId="2D9D1D47" w14:textId="77777777" w:rsidR="000C7177" w:rsidRPr="00FD0A33" w:rsidRDefault="000C7177" w:rsidP="008465C1">
      <w:pPr>
        <w:jc w:val="both"/>
        <w:rPr>
          <w:sz w:val="22"/>
          <w:szCs w:val="22"/>
        </w:rPr>
      </w:pPr>
    </w:p>
    <w:p w14:paraId="132C6B2B" w14:textId="13624BAA" w:rsidR="00FD0A33" w:rsidRPr="00FD0A33" w:rsidRDefault="000C7177" w:rsidP="00D2106F">
      <w:pPr>
        <w:pStyle w:val="NoSpacing"/>
        <w:spacing w:line="276" w:lineRule="auto"/>
        <w:jc w:val="both"/>
        <w:rPr>
          <w:rFonts w:ascii="Arial" w:hAnsi="Arial" w:cs="Arial"/>
          <w:b/>
          <w:color w:val="000000"/>
          <w:lang w:eastAsia="ja-JP"/>
        </w:rPr>
      </w:pPr>
      <w:r w:rsidRPr="00FD0A33">
        <w:rPr>
          <w:rFonts w:ascii="Arial" w:hAnsi="Arial" w:cs="Arial"/>
        </w:rPr>
        <w:t>The Scottish Government partnered with people management specialists Investors in People Scotland to create a new accreditation framework: Investors in Young People.  This framework seeks to reward and recognise employers who demonstrate excellence in recruiting and retaining young people, while encouraging others to begin working with young people.</w:t>
      </w:r>
      <w:r w:rsidR="008A391E">
        <w:rPr>
          <w:rFonts w:ascii="Arial" w:hAnsi="Arial" w:cs="Arial"/>
        </w:rPr>
        <w:t xml:space="preserve">  </w:t>
      </w:r>
      <w:r w:rsidR="00FD0A33" w:rsidRPr="00FD0A33">
        <w:rPr>
          <w:rFonts w:ascii="Arial" w:hAnsi="Arial" w:cs="Arial"/>
          <w:color w:val="000000"/>
        </w:rPr>
        <w:t>High performing organisations are always improving to keep ahead. The second generation</w:t>
      </w:r>
      <w:r w:rsidR="008A391E" w:rsidRPr="008A391E">
        <w:rPr>
          <w:rFonts w:ascii="Arial" w:hAnsi="Arial" w:cs="Arial"/>
          <w:bCs/>
          <w:color w:val="000000"/>
        </w:rPr>
        <w:t xml:space="preserve"> IIYP</w:t>
      </w:r>
      <w:r w:rsidR="00FD0A33" w:rsidRPr="00FD0A33">
        <w:rPr>
          <w:rFonts w:ascii="Arial" w:hAnsi="Arial" w:cs="Arial"/>
          <w:color w:val="000000"/>
        </w:rPr>
        <w:t xml:space="preserve"> framework allows for measurement, benchmarking and progressions towards higher levels of accreditation. </w:t>
      </w:r>
      <w:r w:rsidR="00FD0A33" w:rsidRPr="00FD0A33">
        <w:rPr>
          <w:rFonts w:ascii="Arial" w:hAnsi="Arial" w:cs="Arial"/>
          <w:color w:val="000000"/>
          <w:lang w:eastAsia="ja-JP"/>
        </w:rPr>
        <w:t xml:space="preserve">Each level, from Developed to Advanced clearly describes how well the practices are embedded within an organisation. </w:t>
      </w:r>
    </w:p>
    <w:p w14:paraId="2A181BED" w14:textId="77777777" w:rsidR="00FD0A33" w:rsidRPr="00FD0A33" w:rsidRDefault="00FD0A33" w:rsidP="00D2106F">
      <w:pPr>
        <w:spacing w:line="276" w:lineRule="auto"/>
        <w:jc w:val="both"/>
        <w:rPr>
          <w:rFonts w:eastAsia="Calibri"/>
          <w:b/>
          <w:bCs w:val="0"/>
          <w:color w:val="000000"/>
          <w:sz w:val="22"/>
          <w:szCs w:val="22"/>
          <w:lang w:eastAsia="ja-JP"/>
        </w:rPr>
      </w:pPr>
    </w:p>
    <w:p w14:paraId="79F42720" w14:textId="77777777" w:rsidR="00FD0A33" w:rsidRPr="00FD0A33" w:rsidRDefault="00FD0A33" w:rsidP="00D2106F">
      <w:pPr>
        <w:spacing w:line="276" w:lineRule="auto"/>
        <w:jc w:val="both"/>
        <w:rPr>
          <w:rFonts w:eastAsia="Calibri"/>
          <w:bCs w:val="0"/>
          <w:color w:val="000000"/>
          <w:sz w:val="22"/>
          <w:szCs w:val="22"/>
          <w:lang w:eastAsia="ja-JP"/>
        </w:rPr>
      </w:pPr>
      <w:r w:rsidRPr="00FD0A33">
        <w:rPr>
          <w:rFonts w:eastAsia="Calibri"/>
          <w:b/>
          <w:bCs w:val="0"/>
          <w:color w:val="000000"/>
          <w:sz w:val="22"/>
          <w:szCs w:val="22"/>
          <w:lang w:eastAsia="ja-JP"/>
        </w:rPr>
        <w:t xml:space="preserve">Stage 1 Developed: </w:t>
      </w:r>
      <w:r w:rsidRPr="00FD0A33">
        <w:rPr>
          <w:rFonts w:eastAsia="Calibri"/>
          <w:bCs w:val="0"/>
          <w:color w:val="000000"/>
          <w:sz w:val="22"/>
          <w:szCs w:val="22"/>
          <w:lang w:eastAsia="ja-JP"/>
        </w:rPr>
        <w:t>The appropriate principles and practices are in place and communicated. Young People and Leaders know what is expected of them.</w:t>
      </w:r>
    </w:p>
    <w:p w14:paraId="268DFEE2" w14:textId="77777777" w:rsidR="00FD0A33" w:rsidRPr="00FD0A33" w:rsidRDefault="00FD0A33" w:rsidP="00D2106F">
      <w:pPr>
        <w:spacing w:line="276" w:lineRule="auto"/>
        <w:jc w:val="both"/>
        <w:rPr>
          <w:rFonts w:eastAsia="Calibri"/>
          <w:b/>
          <w:bCs w:val="0"/>
          <w:color w:val="000000"/>
          <w:sz w:val="22"/>
          <w:szCs w:val="22"/>
          <w:lang w:eastAsia="ja-JP"/>
        </w:rPr>
      </w:pPr>
    </w:p>
    <w:p w14:paraId="3077F6C0" w14:textId="77777777" w:rsidR="00FD0A33" w:rsidRPr="00FD0A33" w:rsidRDefault="00FD0A33" w:rsidP="00D2106F">
      <w:pPr>
        <w:spacing w:line="276" w:lineRule="auto"/>
        <w:jc w:val="both"/>
        <w:rPr>
          <w:rFonts w:eastAsia="Calibri"/>
          <w:b/>
          <w:bCs w:val="0"/>
          <w:color w:val="000000"/>
          <w:sz w:val="22"/>
          <w:szCs w:val="22"/>
          <w:lang w:eastAsia="ja-JP"/>
        </w:rPr>
      </w:pPr>
      <w:r w:rsidRPr="00FD0A33">
        <w:rPr>
          <w:rFonts w:eastAsia="Calibri"/>
          <w:b/>
          <w:bCs w:val="0"/>
          <w:color w:val="000000"/>
          <w:sz w:val="22"/>
          <w:szCs w:val="22"/>
          <w:lang w:eastAsia="ja-JP"/>
        </w:rPr>
        <w:t xml:space="preserve">Stage 2 Established: </w:t>
      </w:r>
      <w:r w:rsidRPr="00FD0A33">
        <w:rPr>
          <w:rFonts w:eastAsia="Calibri"/>
          <w:bCs w:val="0"/>
          <w:color w:val="000000"/>
          <w:sz w:val="22"/>
          <w:szCs w:val="22"/>
          <w:lang w:eastAsia="ja-JP"/>
        </w:rPr>
        <w:t>Young People and Leaders are actively engaged in ensuring the appropriateness and consistency of the principles and practices.</w:t>
      </w:r>
    </w:p>
    <w:p w14:paraId="0541E4A4" w14:textId="77777777" w:rsidR="00FD0A33" w:rsidRPr="00FD0A33" w:rsidRDefault="00FD0A33" w:rsidP="00D2106F">
      <w:pPr>
        <w:spacing w:line="276" w:lineRule="auto"/>
        <w:jc w:val="both"/>
        <w:rPr>
          <w:rFonts w:eastAsia="Calibri"/>
          <w:b/>
          <w:bCs w:val="0"/>
          <w:color w:val="000000"/>
          <w:sz w:val="22"/>
          <w:szCs w:val="22"/>
          <w:lang w:eastAsia="ja-JP"/>
        </w:rPr>
      </w:pPr>
    </w:p>
    <w:p w14:paraId="4BED2698" w14:textId="77777777" w:rsidR="00FD0A33" w:rsidRPr="00FD0A33" w:rsidRDefault="00FD0A33" w:rsidP="00D2106F">
      <w:pPr>
        <w:spacing w:line="276" w:lineRule="auto"/>
        <w:jc w:val="both"/>
        <w:rPr>
          <w:rFonts w:eastAsia="Calibri"/>
          <w:bCs w:val="0"/>
          <w:color w:val="000000"/>
          <w:sz w:val="22"/>
          <w:szCs w:val="22"/>
          <w:lang w:eastAsia="ja-JP"/>
        </w:rPr>
      </w:pPr>
      <w:r w:rsidRPr="00FD0A33">
        <w:rPr>
          <w:rFonts w:eastAsia="Calibri"/>
          <w:b/>
          <w:bCs w:val="0"/>
          <w:color w:val="000000"/>
          <w:sz w:val="22"/>
          <w:szCs w:val="22"/>
          <w:lang w:eastAsia="ja-JP"/>
        </w:rPr>
        <w:t xml:space="preserve">Stage 3 Advanced: </w:t>
      </w:r>
      <w:r w:rsidRPr="00FD0A33">
        <w:rPr>
          <w:rFonts w:eastAsia="Calibri"/>
          <w:bCs w:val="0"/>
          <w:color w:val="000000"/>
          <w:sz w:val="22"/>
          <w:szCs w:val="22"/>
          <w:lang w:eastAsia="ja-JP"/>
        </w:rPr>
        <w:t>Young People and Leaders actively drive positive outcomes, taking ownership of the principles and practices.</w:t>
      </w:r>
    </w:p>
    <w:p w14:paraId="63EE65D7" w14:textId="77777777" w:rsidR="00FD0A33" w:rsidRPr="00FD0A33" w:rsidRDefault="00FD0A33" w:rsidP="00D2106F">
      <w:pPr>
        <w:spacing w:line="276" w:lineRule="auto"/>
        <w:jc w:val="both"/>
        <w:rPr>
          <w:rFonts w:eastAsia="Calibri"/>
          <w:bCs w:val="0"/>
          <w:color w:val="000000"/>
          <w:sz w:val="22"/>
          <w:szCs w:val="22"/>
          <w:lang w:eastAsia="ja-JP"/>
        </w:rPr>
      </w:pPr>
    </w:p>
    <w:p w14:paraId="5CA96714" w14:textId="77777777" w:rsidR="00ED7B14" w:rsidRDefault="00ED7B14" w:rsidP="00D2106F">
      <w:pPr>
        <w:spacing w:line="276" w:lineRule="auto"/>
        <w:jc w:val="both"/>
        <w:rPr>
          <w:rFonts w:eastAsia="Calibri"/>
          <w:bCs w:val="0"/>
          <w:color w:val="000000"/>
          <w:sz w:val="22"/>
          <w:szCs w:val="22"/>
        </w:rPr>
      </w:pPr>
    </w:p>
    <w:p w14:paraId="6E3FAE8C" w14:textId="4EBAFE3E" w:rsidR="00ED7B14" w:rsidRPr="00ED7B14" w:rsidRDefault="00ED7B14" w:rsidP="00ED7B14">
      <w:pPr>
        <w:spacing w:line="276" w:lineRule="auto"/>
        <w:jc w:val="both"/>
        <w:rPr>
          <w:rFonts w:eastAsia="Calibri"/>
          <w:bCs w:val="0"/>
          <w:color w:val="000000"/>
          <w:sz w:val="22"/>
          <w:szCs w:val="22"/>
          <w:lang w:val="en-US"/>
        </w:rPr>
      </w:pPr>
      <w:r w:rsidRPr="00ED7B14">
        <w:rPr>
          <w:rFonts w:eastAsia="Calibri"/>
          <w:bCs w:val="0"/>
          <w:color w:val="000000"/>
          <w:sz w:val="22"/>
          <w:szCs w:val="22"/>
          <w:lang w:val="en-US"/>
        </w:rPr>
        <w:t xml:space="preserve">Fair Deal are a social care organisation run as a social enterprise based in Castlemilk in Glasgow. The focus of your work is finding creative solutions to </w:t>
      </w:r>
      <w:r w:rsidRPr="00BA3826">
        <w:rPr>
          <w:rFonts w:eastAsia="Calibri"/>
          <w:bCs w:val="0"/>
          <w:color w:val="auto"/>
          <w:sz w:val="22"/>
          <w:szCs w:val="22"/>
          <w:lang w:val="en-US"/>
        </w:rPr>
        <w:t xml:space="preserve">support </w:t>
      </w:r>
      <w:r w:rsidR="004A436F" w:rsidRPr="00BA3826">
        <w:rPr>
          <w:rFonts w:eastAsia="Calibri"/>
          <w:bCs w:val="0"/>
          <w:color w:val="auto"/>
          <w:sz w:val="22"/>
          <w:szCs w:val="22"/>
          <w:lang w:val="en-US"/>
        </w:rPr>
        <w:t xml:space="preserve">for young </w:t>
      </w:r>
      <w:r w:rsidRPr="00BA3826">
        <w:rPr>
          <w:rFonts w:eastAsia="Calibri"/>
          <w:bCs w:val="0"/>
          <w:color w:val="auto"/>
          <w:sz w:val="22"/>
          <w:szCs w:val="22"/>
          <w:lang w:val="en-US"/>
        </w:rPr>
        <w:t xml:space="preserve">people </w:t>
      </w:r>
      <w:r w:rsidR="004A436F" w:rsidRPr="00BA3826">
        <w:rPr>
          <w:rFonts w:eastAsia="Calibri"/>
          <w:bCs w:val="0"/>
          <w:color w:val="auto"/>
          <w:sz w:val="22"/>
          <w:szCs w:val="22"/>
          <w:lang w:val="en-US"/>
        </w:rPr>
        <w:t xml:space="preserve">and adults </w:t>
      </w:r>
      <w:r w:rsidRPr="00BA3826">
        <w:rPr>
          <w:rFonts w:eastAsia="Calibri"/>
          <w:bCs w:val="0"/>
          <w:color w:val="auto"/>
          <w:sz w:val="22"/>
          <w:szCs w:val="22"/>
          <w:lang w:val="en-US"/>
        </w:rPr>
        <w:t xml:space="preserve">with </w:t>
      </w:r>
      <w:r w:rsidR="004A436F" w:rsidRPr="00BA3826">
        <w:rPr>
          <w:rFonts w:eastAsia="Calibri"/>
          <w:bCs w:val="0"/>
          <w:color w:val="auto"/>
          <w:sz w:val="22"/>
          <w:szCs w:val="22"/>
          <w:lang w:val="en-US"/>
        </w:rPr>
        <w:t xml:space="preserve">a </w:t>
      </w:r>
      <w:r w:rsidRPr="00BA3826">
        <w:rPr>
          <w:rFonts w:eastAsia="Calibri"/>
          <w:bCs w:val="0"/>
          <w:color w:val="auto"/>
          <w:sz w:val="22"/>
          <w:szCs w:val="22"/>
          <w:lang w:val="en-US"/>
        </w:rPr>
        <w:t>learning disabilit</w:t>
      </w:r>
      <w:r w:rsidR="004A436F" w:rsidRPr="00BA3826">
        <w:rPr>
          <w:rFonts w:eastAsia="Calibri"/>
          <w:bCs w:val="0"/>
          <w:color w:val="auto"/>
          <w:sz w:val="22"/>
          <w:szCs w:val="22"/>
          <w:lang w:val="en-US"/>
        </w:rPr>
        <w:t xml:space="preserve">y or mental health issue, you also provide outreach services to older people </w:t>
      </w:r>
      <w:r w:rsidRPr="00BA3826">
        <w:rPr>
          <w:rFonts w:eastAsia="Calibri"/>
          <w:bCs w:val="0"/>
          <w:color w:val="auto"/>
          <w:sz w:val="22"/>
          <w:szCs w:val="22"/>
          <w:lang w:val="en-US"/>
        </w:rPr>
        <w:t>to overcome t</w:t>
      </w:r>
      <w:r w:rsidRPr="00ED7B14">
        <w:rPr>
          <w:rFonts w:eastAsia="Calibri"/>
          <w:bCs w:val="0"/>
          <w:color w:val="000000"/>
          <w:sz w:val="22"/>
          <w:szCs w:val="22"/>
          <w:lang w:val="en-US"/>
        </w:rPr>
        <w:t xml:space="preserve">he barriers which prevent them from being part of their local communities. Fair Deal believes that everyone is a citizen but that some people are prevented from enjoying all that this brings by the attitudes, prejudice and behaviour of others. </w:t>
      </w:r>
    </w:p>
    <w:p w14:paraId="1C1833B0" w14:textId="77777777" w:rsidR="00ED7B14" w:rsidRPr="00ED7B14" w:rsidRDefault="00ED7B14" w:rsidP="00ED7B14">
      <w:pPr>
        <w:spacing w:line="276" w:lineRule="auto"/>
        <w:jc w:val="both"/>
        <w:rPr>
          <w:rFonts w:eastAsia="Calibri"/>
          <w:bCs w:val="0"/>
          <w:color w:val="000000"/>
          <w:sz w:val="22"/>
          <w:szCs w:val="22"/>
          <w:lang w:val="en-US"/>
        </w:rPr>
      </w:pPr>
    </w:p>
    <w:p w14:paraId="67839FF5" w14:textId="77777777" w:rsidR="00ED7B14" w:rsidRPr="00ED7B14" w:rsidRDefault="00ED7B14" w:rsidP="00ED7B14">
      <w:pPr>
        <w:spacing w:line="276" w:lineRule="auto"/>
        <w:jc w:val="both"/>
        <w:rPr>
          <w:rFonts w:eastAsia="Calibri"/>
          <w:bCs w:val="0"/>
          <w:color w:val="000000"/>
          <w:sz w:val="22"/>
          <w:szCs w:val="22"/>
          <w:lang w:val="en-US"/>
        </w:rPr>
      </w:pPr>
      <w:r w:rsidRPr="00ED7B14">
        <w:rPr>
          <w:rFonts w:eastAsia="Calibri"/>
          <w:bCs w:val="0"/>
          <w:color w:val="000000"/>
          <w:sz w:val="22"/>
          <w:szCs w:val="22"/>
          <w:lang w:val="en-US"/>
        </w:rPr>
        <w:t>You work closely with local authorities and other partner organisations to ensure people with learning disabilities are afforded their full rights as citizens and supported to reach their full potential and contribute positively using their experience, gifts, talents, skills and abilities within their community and beyond.</w:t>
      </w:r>
    </w:p>
    <w:p w14:paraId="69E4514B" w14:textId="77777777" w:rsidR="00ED7B14" w:rsidRDefault="00ED7B14" w:rsidP="00D2106F">
      <w:pPr>
        <w:spacing w:line="276" w:lineRule="auto"/>
        <w:jc w:val="both"/>
        <w:rPr>
          <w:rFonts w:eastAsia="Calibri"/>
          <w:bCs w:val="0"/>
          <w:color w:val="000000"/>
          <w:sz w:val="22"/>
          <w:szCs w:val="22"/>
        </w:rPr>
      </w:pPr>
    </w:p>
    <w:p w14:paraId="196AE628" w14:textId="43B1AD96" w:rsidR="008A391E" w:rsidRPr="00D2106F" w:rsidRDefault="009816B1" w:rsidP="00D2106F">
      <w:pPr>
        <w:spacing w:line="276" w:lineRule="auto"/>
        <w:jc w:val="both"/>
        <w:rPr>
          <w:rFonts w:eastAsia="Calibri"/>
          <w:bCs w:val="0"/>
          <w:color w:val="000000"/>
          <w:sz w:val="22"/>
          <w:szCs w:val="22"/>
        </w:rPr>
      </w:pPr>
      <w:r>
        <w:rPr>
          <w:rFonts w:eastAsia="Calibri"/>
          <w:bCs w:val="0"/>
          <w:color w:val="000000"/>
          <w:sz w:val="22"/>
          <w:szCs w:val="22"/>
        </w:rPr>
        <w:t>This is your 1</w:t>
      </w:r>
      <w:r w:rsidRPr="009816B1">
        <w:rPr>
          <w:rFonts w:eastAsia="Calibri"/>
          <w:bCs w:val="0"/>
          <w:color w:val="000000"/>
          <w:sz w:val="22"/>
          <w:szCs w:val="22"/>
          <w:vertAlign w:val="superscript"/>
        </w:rPr>
        <w:t>st</w:t>
      </w:r>
      <w:r>
        <w:rPr>
          <w:rFonts w:eastAsia="Calibri"/>
          <w:bCs w:val="0"/>
          <w:color w:val="000000"/>
          <w:sz w:val="22"/>
          <w:szCs w:val="22"/>
        </w:rPr>
        <w:t xml:space="preserve"> </w:t>
      </w:r>
      <w:r w:rsidR="008A391E" w:rsidRPr="008A391E">
        <w:rPr>
          <w:rFonts w:eastAsia="Calibri"/>
          <w:bCs w:val="0"/>
          <w:color w:val="000000"/>
          <w:sz w:val="22"/>
          <w:szCs w:val="22"/>
        </w:rPr>
        <w:t xml:space="preserve">assessment against the second generation Investors in Young People Framework and you have chosen to be </w:t>
      </w:r>
      <w:r w:rsidR="008A391E" w:rsidRPr="00D2106F">
        <w:rPr>
          <w:rFonts w:eastAsia="Calibri"/>
          <w:bCs w:val="0"/>
          <w:color w:val="000000"/>
          <w:sz w:val="22"/>
          <w:szCs w:val="22"/>
        </w:rPr>
        <w:t>assessed against the wider Advanced framework.</w:t>
      </w:r>
    </w:p>
    <w:p w14:paraId="624EEEB5" w14:textId="6BDCE822" w:rsidR="00291302" w:rsidRDefault="00291302">
      <w:pPr>
        <w:spacing w:after="160" w:line="259" w:lineRule="auto"/>
        <w:rPr>
          <w:color w:val="auto"/>
          <w:sz w:val="22"/>
          <w:szCs w:val="22"/>
        </w:rPr>
      </w:pPr>
      <w:r>
        <w:rPr>
          <w:color w:val="auto"/>
          <w:sz w:val="22"/>
          <w:szCs w:val="22"/>
        </w:rPr>
        <w:br w:type="page"/>
      </w:r>
    </w:p>
    <w:p w14:paraId="09288C5E" w14:textId="77777777" w:rsidR="000C7177" w:rsidRPr="008A391E" w:rsidRDefault="000C7177" w:rsidP="00D2106F">
      <w:pPr>
        <w:tabs>
          <w:tab w:val="left" w:pos="6810"/>
        </w:tabs>
        <w:spacing w:line="276" w:lineRule="auto"/>
        <w:rPr>
          <w:sz w:val="24"/>
          <w:szCs w:val="24"/>
        </w:rPr>
      </w:pPr>
      <w:r w:rsidRPr="008A391E">
        <w:rPr>
          <w:sz w:val="24"/>
          <w:szCs w:val="24"/>
        </w:rPr>
        <w:lastRenderedPageBreak/>
        <w:t xml:space="preserve">Methodology </w:t>
      </w:r>
    </w:p>
    <w:p w14:paraId="739DBA3A" w14:textId="77777777" w:rsidR="000C7177" w:rsidRPr="00FD0A33" w:rsidRDefault="000C7177" w:rsidP="00D2106F">
      <w:pPr>
        <w:tabs>
          <w:tab w:val="left" w:pos="6810"/>
        </w:tabs>
        <w:spacing w:line="276" w:lineRule="auto"/>
        <w:rPr>
          <w:b/>
          <w:sz w:val="22"/>
          <w:szCs w:val="22"/>
        </w:rPr>
      </w:pPr>
    </w:p>
    <w:p w14:paraId="04FE393C" w14:textId="07BD64D6" w:rsidR="009816B1" w:rsidRDefault="000C7177" w:rsidP="009816B1">
      <w:pPr>
        <w:spacing w:line="276" w:lineRule="auto"/>
        <w:jc w:val="both"/>
        <w:rPr>
          <w:color w:val="auto"/>
          <w:sz w:val="22"/>
          <w:szCs w:val="22"/>
        </w:rPr>
      </w:pPr>
      <w:r w:rsidRPr="00FD0A33">
        <w:rPr>
          <w:color w:val="000000" w:themeColor="text1"/>
          <w:sz w:val="22"/>
          <w:szCs w:val="22"/>
        </w:rPr>
        <w:t xml:space="preserve">I was onsite with you on </w:t>
      </w:r>
      <w:r w:rsidR="009816B1">
        <w:rPr>
          <w:color w:val="000000" w:themeColor="text1"/>
          <w:sz w:val="22"/>
          <w:szCs w:val="22"/>
        </w:rPr>
        <w:t>9</w:t>
      </w:r>
      <w:r w:rsidR="009816B1" w:rsidRPr="009816B1">
        <w:rPr>
          <w:color w:val="000000" w:themeColor="text1"/>
          <w:sz w:val="22"/>
          <w:szCs w:val="22"/>
          <w:vertAlign w:val="superscript"/>
        </w:rPr>
        <w:t>th</w:t>
      </w:r>
      <w:r w:rsidR="009816B1">
        <w:rPr>
          <w:color w:val="000000" w:themeColor="text1"/>
          <w:sz w:val="22"/>
          <w:szCs w:val="22"/>
        </w:rPr>
        <w:t xml:space="preserve"> March 2018 </w:t>
      </w:r>
      <w:r w:rsidRPr="00FD0A33">
        <w:rPr>
          <w:color w:val="000000" w:themeColor="text1"/>
          <w:sz w:val="22"/>
          <w:szCs w:val="22"/>
        </w:rPr>
        <w:t xml:space="preserve">when I met with </w:t>
      </w:r>
      <w:r w:rsidR="000356E2">
        <w:rPr>
          <w:color w:val="000000" w:themeColor="text1"/>
          <w:sz w:val="22"/>
          <w:szCs w:val="22"/>
        </w:rPr>
        <w:t xml:space="preserve">the 12 </w:t>
      </w:r>
      <w:r w:rsidRPr="00FD0A33">
        <w:rPr>
          <w:color w:val="000000" w:themeColor="text1"/>
          <w:sz w:val="22"/>
          <w:szCs w:val="22"/>
        </w:rPr>
        <w:t>staff that we had previously agreed were in the scope for this activity</w:t>
      </w:r>
      <w:r w:rsidR="000356E2">
        <w:rPr>
          <w:color w:val="000000" w:themeColor="text1"/>
          <w:sz w:val="22"/>
          <w:szCs w:val="22"/>
        </w:rPr>
        <w:t>, and additionally had a telephone call with one of your Board members</w:t>
      </w:r>
      <w:r w:rsidRPr="00FD0A33">
        <w:rPr>
          <w:color w:val="000000" w:themeColor="text1"/>
          <w:sz w:val="22"/>
          <w:szCs w:val="22"/>
        </w:rPr>
        <w:t xml:space="preserve">. </w:t>
      </w:r>
      <w:r w:rsidRPr="00FD0A33">
        <w:rPr>
          <w:color w:val="auto"/>
          <w:sz w:val="22"/>
          <w:szCs w:val="22"/>
        </w:rPr>
        <w:t xml:space="preserve">My discussions concentrated on the </w:t>
      </w:r>
      <w:r w:rsidR="008C5735" w:rsidRPr="00FD0A33">
        <w:rPr>
          <w:color w:val="auto"/>
          <w:sz w:val="22"/>
          <w:szCs w:val="22"/>
        </w:rPr>
        <w:t xml:space="preserve">extended </w:t>
      </w:r>
      <w:r w:rsidRPr="00FD0A33">
        <w:rPr>
          <w:color w:val="auto"/>
          <w:sz w:val="22"/>
          <w:szCs w:val="22"/>
        </w:rPr>
        <w:t>framework in relation to how you attract, recruit, support, guide, develop and retain Young People</w:t>
      </w:r>
      <w:r w:rsidR="009816B1">
        <w:rPr>
          <w:color w:val="auto"/>
          <w:sz w:val="22"/>
          <w:szCs w:val="22"/>
        </w:rPr>
        <w:t>.</w:t>
      </w:r>
      <w:r w:rsidRPr="00FD0A33">
        <w:rPr>
          <w:color w:val="auto"/>
          <w:sz w:val="22"/>
          <w:szCs w:val="22"/>
        </w:rPr>
        <w:t xml:space="preserve"> </w:t>
      </w:r>
    </w:p>
    <w:p w14:paraId="2B919471" w14:textId="77777777" w:rsidR="009816B1" w:rsidRPr="008A391E" w:rsidRDefault="009816B1" w:rsidP="009816B1">
      <w:pPr>
        <w:spacing w:line="276" w:lineRule="auto"/>
        <w:jc w:val="both"/>
        <w:rPr>
          <w:rFonts w:eastAsia="Calibri"/>
          <w:bCs w:val="0"/>
          <w:color w:val="000000"/>
          <w:sz w:val="22"/>
          <w:szCs w:val="22"/>
        </w:rPr>
      </w:pPr>
    </w:p>
    <w:p w14:paraId="56383F4B" w14:textId="62D634F5" w:rsidR="000C7177" w:rsidRDefault="000C7177" w:rsidP="00D2106F">
      <w:pPr>
        <w:spacing w:line="276" w:lineRule="auto"/>
        <w:jc w:val="both"/>
        <w:rPr>
          <w:color w:val="000000" w:themeColor="text1"/>
          <w:sz w:val="22"/>
          <w:szCs w:val="22"/>
        </w:rPr>
      </w:pPr>
      <w:r w:rsidRPr="00FD0A33">
        <w:rPr>
          <w:color w:val="000000" w:themeColor="text1"/>
          <w:sz w:val="22"/>
          <w:szCs w:val="22"/>
        </w:rPr>
        <w:t>At the end of my time with you I provided verbal feedback to</w:t>
      </w:r>
      <w:r w:rsidR="009816B1">
        <w:rPr>
          <w:color w:val="000000" w:themeColor="text1"/>
          <w:sz w:val="22"/>
          <w:szCs w:val="22"/>
        </w:rPr>
        <w:t xml:space="preserve"> Ann Marie </w:t>
      </w:r>
      <w:r w:rsidR="003F2474" w:rsidRPr="00FD0A33">
        <w:rPr>
          <w:color w:val="000000" w:themeColor="text1"/>
          <w:sz w:val="22"/>
          <w:szCs w:val="22"/>
        </w:rPr>
        <w:t>and w</w:t>
      </w:r>
      <w:r w:rsidRPr="00FD0A33">
        <w:rPr>
          <w:color w:val="000000" w:themeColor="text1"/>
          <w:sz w:val="22"/>
          <w:szCs w:val="22"/>
        </w:rPr>
        <w:t>e agreed that my findings would also be presented to you in a written report to highlight your good pra</w:t>
      </w:r>
      <w:r w:rsidR="00D2106F">
        <w:rPr>
          <w:color w:val="000000" w:themeColor="text1"/>
          <w:sz w:val="22"/>
          <w:szCs w:val="22"/>
        </w:rPr>
        <w:t>ctice and areas for development around the wider IIYP framework.</w:t>
      </w:r>
    </w:p>
    <w:p w14:paraId="39E2E7C4" w14:textId="77777777" w:rsidR="00291302" w:rsidRPr="00FD0A33" w:rsidRDefault="00291302" w:rsidP="00D2106F">
      <w:pPr>
        <w:spacing w:line="276" w:lineRule="auto"/>
        <w:jc w:val="both"/>
        <w:rPr>
          <w:color w:val="000000" w:themeColor="text1"/>
          <w:sz w:val="22"/>
          <w:szCs w:val="22"/>
        </w:rPr>
      </w:pPr>
    </w:p>
    <w:p w14:paraId="4DEFEF0A" w14:textId="77777777" w:rsidR="00CA11D7" w:rsidRDefault="00CA11D7" w:rsidP="00D2106F">
      <w:pPr>
        <w:spacing w:line="276" w:lineRule="auto"/>
        <w:jc w:val="both"/>
        <w:rPr>
          <w:color w:val="44546A" w:themeColor="text2"/>
          <w:sz w:val="22"/>
          <w:szCs w:val="22"/>
        </w:rPr>
      </w:pPr>
    </w:p>
    <w:p w14:paraId="3B032BB8" w14:textId="120395A7" w:rsidR="006E1257" w:rsidRPr="00FD0A33" w:rsidRDefault="00712696" w:rsidP="00D2106F">
      <w:pPr>
        <w:tabs>
          <w:tab w:val="left" w:pos="6810"/>
        </w:tabs>
        <w:spacing w:line="276" w:lineRule="auto"/>
        <w:jc w:val="both"/>
        <w:rPr>
          <w:b/>
          <w:sz w:val="28"/>
          <w:szCs w:val="28"/>
        </w:rPr>
      </w:pPr>
      <w:bookmarkStart w:id="1" w:name="_Toc272337824"/>
      <w:r w:rsidRPr="00FD0A33">
        <w:rPr>
          <w:b/>
          <w:sz w:val="28"/>
          <w:szCs w:val="28"/>
        </w:rPr>
        <w:t xml:space="preserve">2.  </w:t>
      </w:r>
      <w:r w:rsidR="006E1257" w:rsidRPr="00FD0A33">
        <w:rPr>
          <w:b/>
          <w:sz w:val="28"/>
          <w:szCs w:val="28"/>
        </w:rPr>
        <w:t>Summary</w:t>
      </w:r>
      <w:r w:rsidR="00433C95" w:rsidRPr="00FD0A33">
        <w:rPr>
          <w:b/>
          <w:sz w:val="28"/>
          <w:szCs w:val="28"/>
        </w:rPr>
        <w:t xml:space="preserve"> </w:t>
      </w:r>
      <w:r w:rsidR="00D32685" w:rsidRPr="00FD0A33">
        <w:rPr>
          <w:b/>
          <w:sz w:val="28"/>
          <w:szCs w:val="28"/>
        </w:rPr>
        <w:t>Findings</w:t>
      </w:r>
      <w:r w:rsidR="00307128" w:rsidRPr="00FD0A33">
        <w:rPr>
          <w:b/>
          <w:sz w:val="28"/>
          <w:szCs w:val="28"/>
        </w:rPr>
        <w:t xml:space="preserve"> </w:t>
      </w:r>
    </w:p>
    <w:p w14:paraId="6245C2CF" w14:textId="77777777" w:rsidR="0078263E" w:rsidRPr="00FD0A33" w:rsidRDefault="0078263E" w:rsidP="00D2106F">
      <w:pPr>
        <w:tabs>
          <w:tab w:val="left" w:pos="6810"/>
        </w:tabs>
        <w:spacing w:line="276" w:lineRule="auto"/>
        <w:jc w:val="both"/>
        <w:rPr>
          <w:b/>
          <w:sz w:val="28"/>
          <w:szCs w:val="28"/>
        </w:rPr>
      </w:pPr>
    </w:p>
    <w:p w14:paraId="6F90142C" w14:textId="777553D1" w:rsidR="008A391E" w:rsidRPr="008A391E" w:rsidRDefault="00FB3126" w:rsidP="00D2106F">
      <w:pPr>
        <w:spacing w:line="276" w:lineRule="auto"/>
        <w:jc w:val="both"/>
        <w:rPr>
          <w:color w:val="auto"/>
          <w:sz w:val="22"/>
          <w:szCs w:val="22"/>
        </w:rPr>
      </w:pPr>
      <w:r w:rsidRPr="00FB3126">
        <w:rPr>
          <w:color w:val="auto"/>
          <w:sz w:val="22"/>
          <w:szCs w:val="22"/>
        </w:rPr>
        <w:t>My time with you was both interesting and enjoyable.  I am delighted to say that the Young People that I met are great ambassadors who spoke about their experiences with you. The overall feedback I received was very encouraging and insightful which is further testimony of your commitment and desire to support Young People.</w:t>
      </w:r>
      <w:r w:rsidRPr="00FB3126">
        <w:rPr>
          <w:rFonts w:ascii="Calibri" w:eastAsia="MS Gothic" w:hAnsi="Calibri" w:cs="Calibri"/>
          <w:bCs w:val="0"/>
          <w:color w:val="auto"/>
          <w:sz w:val="22"/>
          <w:szCs w:val="22"/>
        </w:rPr>
        <w:t xml:space="preserve"> </w:t>
      </w:r>
      <w:r w:rsidR="00CB6290">
        <w:rPr>
          <w:color w:val="auto"/>
          <w:sz w:val="22"/>
          <w:szCs w:val="22"/>
        </w:rPr>
        <w:t xml:space="preserve">I have summarised you key areas of good practice below along with </w:t>
      </w:r>
      <w:r w:rsidR="008858E9">
        <w:rPr>
          <w:color w:val="auto"/>
          <w:sz w:val="22"/>
          <w:szCs w:val="22"/>
        </w:rPr>
        <w:t xml:space="preserve">some </w:t>
      </w:r>
      <w:r w:rsidR="00CB6290">
        <w:rPr>
          <w:color w:val="auto"/>
          <w:sz w:val="22"/>
          <w:szCs w:val="22"/>
        </w:rPr>
        <w:t>recommendations for you to reflect upon.</w:t>
      </w:r>
    </w:p>
    <w:p w14:paraId="0562C5B6" w14:textId="77777777" w:rsidR="008A391E" w:rsidRDefault="008A391E" w:rsidP="00D2106F">
      <w:pPr>
        <w:spacing w:line="276" w:lineRule="auto"/>
        <w:jc w:val="both"/>
        <w:rPr>
          <w:color w:val="auto"/>
          <w:sz w:val="22"/>
          <w:szCs w:val="22"/>
        </w:rPr>
      </w:pPr>
    </w:p>
    <w:p w14:paraId="6D443BEC" w14:textId="1B395A0A" w:rsidR="008A391E" w:rsidRPr="00CB6290" w:rsidRDefault="008A391E" w:rsidP="00D2106F">
      <w:pPr>
        <w:spacing w:line="276" w:lineRule="auto"/>
        <w:jc w:val="both"/>
        <w:rPr>
          <w:b/>
          <w:color w:val="auto"/>
          <w:sz w:val="22"/>
          <w:szCs w:val="22"/>
        </w:rPr>
      </w:pPr>
      <w:r w:rsidRPr="00CB6290">
        <w:rPr>
          <w:b/>
          <w:color w:val="auto"/>
          <w:sz w:val="22"/>
          <w:szCs w:val="22"/>
        </w:rPr>
        <w:t>Key areas of good practice;</w:t>
      </w:r>
    </w:p>
    <w:p w14:paraId="09479C06" w14:textId="77777777" w:rsidR="008A391E" w:rsidRDefault="008A391E" w:rsidP="00D2106F">
      <w:pPr>
        <w:spacing w:line="276" w:lineRule="auto"/>
        <w:jc w:val="both"/>
        <w:rPr>
          <w:color w:val="auto"/>
          <w:sz w:val="22"/>
          <w:szCs w:val="22"/>
        </w:rPr>
      </w:pPr>
    </w:p>
    <w:p w14:paraId="1FB5816E" w14:textId="08684BFD" w:rsidR="009248DB" w:rsidRPr="009248DB" w:rsidRDefault="009248DB" w:rsidP="008858E9">
      <w:pPr>
        <w:pStyle w:val="ListParagraph"/>
        <w:numPr>
          <w:ilvl w:val="0"/>
          <w:numId w:val="38"/>
        </w:numPr>
        <w:spacing w:line="276" w:lineRule="auto"/>
        <w:jc w:val="both"/>
        <w:rPr>
          <w:i/>
          <w:color w:val="auto"/>
          <w:sz w:val="22"/>
          <w:szCs w:val="22"/>
        </w:rPr>
      </w:pPr>
      <w:r>
        <w:rPr>
          <w:color w:val="auto"/>
          <w:sz w:val="22"/>
          <w:szCs w:val="22"/>
        </w:rPr>
        <w:t xml:space="preserve">You </w:t>
      </w:r>
      <w:r w:rsidRPr="009248DB">
        <w:rPr>
          <w:color w:val="auto"/>
          <w:sz w:val="22"/>
          <w:szCs w:val="22"/>
        </w:rPr>
        <w:t>see it as your social responsibility to increase and improve employment opportunities across hard to reach groups within the communities that you work in. As</w:t>
      </w:r>
      <w:r>
        <w:rPr>
          <w:color w:val="auto"/>
          <w:sz w:val="22"/>
          <w:szCs w:val="22"/>
        </w:rPr>
        <w:t xml:space="preserve"> such along with;</w:t>
      </w:r>
      <w:r w:rsidRPr="009248DB">
        <w:rPr>
          <w:color w:val="auto"/>
          <w:sz w:val="22"/>
          <w:szCs w:val="22"/>
        </w:rPr>
        <w:t xml:space="preserve"> The Catlemilk Youth Complex, Indigo Nursery and The Jeely Piece Club </w:t>
      </w:r>
      <w:r>
        <w:rPr>
          <w:color w:val="auto"/>
          <w:sz w:val="22"/>
          <w:szCs w:val="22"/>
        </w:rPr>
        <w:t xml:space="preserve">you </w:t>
      </w:r>
      <w:r w:rsidRPr="009248DB">
        <w:rPr>
          <w:color w:val="auto"/>
          <w:sz w:val="22"/>
          <w:szCs w:val="22"/>
        </w:rPr>
        <w:t xml:space="preserve">have opened discussions about the importance of </w:t>
      </w:r>
      <w:r w:rsidRPr="009248DB">
        <w:rPr>
          <w:i/>
          <w:color w:val="auto"/>
          <w:sz w:val="22"/>
          <w:szCs w:val="22"/>
        </w:rPr>
        <w:t>recruiting locally and making it personal</w:t>
      </w:r>
      <w:r>
        <w:rPr>
          <w:i/>
          <w:color w:val="auto"/>
          <w:sz w:val="22"/>
          <w:szCs w:val="22"/>
        </w:rPr>
        <w:t>.</w:t>
      </w:r>
    </w:p>
    <w:p w14:paraId="7C6B09B2" w14:textId="7C9ECE14" w:rsidR="009248DB" w:rsidRDefault="009248DB" w:rsidP="008858E9">
      <w:pPr>
        <w:pStyle w:val="ListParagraph"/>
        <w:numPr>
          <w:ilvl w:val="0"/>
          <w:numId w:val="38"/>
        </w:numPr>
        <w:spacing w:line="276" w:lineRule="auto"/>
        <w:jc w:val="both"/>
        <w:rPr>
          <w:color w:val="auto"/>
          <w:sz w:val="22"/>
          <w:szCs w:val="22"/>
        </w:rPr>
      </w:pPr>
      <w:r w:rsidRPr="009248DB">
        <w:rPr>
          <w:color w:val="auto"/>
          <w:sz w:val="22"/>
          <w:szCs w:val="22"/>
        </w:rPr>
        <w:t>Your team leaders all share a clear understanding of the positive impact that Young People bring to the organisation and embody the person centred approach in everything that they do.</w:t>
      </w:r>
    </w:p>
    <w:p w14:paraId="4F8AF740" w14:textId="77777777" w:rsidR="008858E9" w:rsidRPr="008858E9" w:rsidRDefault="008858E9" w:rsidP="008858E9">
      <w:pPr>
        <w:pStyle w:val="ListParagraph"/>
        <w:numPr>
          <w:ilvl w:val="0"/>
          <w:numId w:val="38"/>
        </w:numPr>
        <w:spacing w:line="276" w:lineRule="auto"/>
        <w:rPr>
          <w:color w:val="auto"/>
          <w:sz w:val="22"/>
          <w:szCs w:val="22"/>
        </w:rPr>
      </w:pPr>
      <w:r w:rsidRPr="008858E9">
        <w:rPr>
          <w:color w:val="auto"/>
          <w:sz w:val="22"/>
          <w:szCs w:val="22"/>
        </w:rPr>
        <w:t xml:space="preserve">You create a friendly, supportive environment for all who work at Fair Deal and adopt a person-centric approach when it comes both to the support of them as Young People and the people you provide services to. </w:t>
      </w:r>
    </w:p>
    <w:p w14:paraId="546AEDF3" w14:textId="42DC2E03" w:rsidR="0097397F" w:rsidRDefault="008858E9" w:rsidP="008858E9">
      <w:pPr>
        <w:pStyle w:val="ListParagraph"/>
        <w:numPr>
          <w:ilvl w:val="0"/>
          <w:numId w:val="38"/>
        </w:numPr>
        <w:spacing w:line="276" w:lineRule="auto"/>
        <w:jc w:val="both"/>
        <w:rPr>
          <w:color w:val="auto"/>
          <w:sz w:val="22"/>
          <w:szCs w:val="22"/>
        </w:rPr>
      </w:pPr>
      <w:r w:rsidRPr="008858E9">
        <w:rPr>
          <w:color w:val="auto"/>
          <w:sz w:val="22"/>
          <w:szCs w:val="22"/>
        </w:rPr>
        <w:t xml:space="preserve">Young People receive feedback on a regular basis from the people they support and their families and from my discussions they described how they received both positive and constructive feedback and that this was always carried out in a supportive way either when required or through support and supervision.  </w:t>
      </w:r>
    </w:p>
    <w:p w14:paraId="7F9959C9" w14:textId="77777777" w:rsidR="008858E9" w:rsidRPr="008858E9" w:rsidRDefault="008858E9" w:rsidP="008858E9">
      <w:pPr>
        <w:pStyle w:val="ListParagraph"/>
        <w:numPr>
          <w:ilvl w:val="0"/>
          <w:numId w:val="38"/>
        </w:numPr>
        <w:spacing w:line="276" w:lineRule="auto"/>
        <w:jc w:val="both"/>
        <w:rPr>
          <w:color w:val="auto"/>
          <w:sz w:val="22"/>
          <w:szCs w:val="22"/>
        </w:rPr>
      </w:pPr>
      <w:r w:rsidRPr="008858E9">
        <w:rPr>
          <w:color w:val="auto"/>
          <w:sz w:val="22"/>
          <w:szCs w:val="22"/>
        </w:rPr>
        <w:t>Over and above learning the skills and qualities of a good support worker Young People talked about developing other life skills such as; time management, patience, 1st aid, managing budgets and homes all of which help improve confidence levels.</w:t>
      </w:r>
    </w:p>
    <w:p w14:paraId="7DCCFDDF" w14:textId="2D86BFAE" w:rsidR="008858E9" w:rsidRDefault="008858E9" w:rsidP="008858E9">
      <w:pPr>
        <w:pStyle w:val="ListParagraph"/>
        <w:numPr>
          <w:ilvl w:val="0"/>
          <w:numId w:val="38"/>
        </w:numPr>
        <w:spacing w:line="276" w:lineRule="auto"/>
        <w:jc w:val="both"/>
        <w:rPr>
          <w:color w:val="auto"/>
          <w:sz w:val="22"/>
          <w:szCs w:val="22"/>
        </w:rPr>
      </w:pPr>
      <w:r w:rsidRPr="008858E9">
        <w:rPr>
          <w:color w:val="auto"/>
          <w:sz w:val="22"/>
          <w:szCs w:val="22"/>
        </w:rPr>
        <w:t>Young People all talked about the flexibility around shifts to accommodate their own personal circumstances.</w:t>
      </w:r>
    </w:p>
    <w:p w14:paraId="6961C80A" w14:textId="6B1D7CA6" w:rsidR="008858E9" w:rsidRDefault="008858E9">
      <w:pPr>
        <w:spacing w:after="160" w:line="259" w:lineRule="auto"/>
        <w:rPr>
          <w:color w:val="auto"/>
          <w:sz w:val="22"/>
          <w:szCs w:val="22"/>
        </w:rPr>
      </w:pPr>
      <w:r>
        <w:rPr>
          <w:color w:val="auto"/>
          <w:sz w:val="22"/>
          <w:szCs w:val="22"/>
        </w:rPr>
        <w:br w:type="page"/>
      </w:r>
    </w:p>
    <w:p w14:paraId="67440F09" w14:textId="533BCC10" w:rsidR="008A391E" w:rsidRPr="00CB6290" w:rsidRDefault="00CB6290" w:rsidP="00D2106F">
      <w:pPr>
        <w:spacing w:line="276" w:lineRule="auto"/>
        <w:jc w:val="both"/>
        <w:rPr>
          <w:b/>
          <w:color w:val="auto"/>
          <w:sz w:val="22"/>
          <w:szCs w:val="22"/>
        </w:rPr>
      </w:pPr>
      <w:r>
        <w:rPr>
          <w:b/>
          <w:color w:val="auto"/>
          <w:sz w:val="22"/>
          <w:szCs w:val="22"/>
        </w:rPr>
        <w:lastRenderedPageBreak/>
        <w:t>R</w:t>
      </w:r>
      <w:r w:rsidR="008A391E" w:rsidRPr="00CB6290">
        <w:rPr>
          <w:b/>
          <w:color w:val="auto"/>
          <w:sz w:val="22"/>
          <w:szCs w:val="22"/>
        </w:rPr>
        <w:t>ecommendations;</w:t>
      </w:r>
    </w:p>
    <w:p w14:paraId="44D3C272" w14:textId="77777777" w:rsidR="008A391E" w:rsidRDefault="008A391E" w:rsidP="00D2106F">
      <w:pPr>
        <w:spacing w:line="276" w:lineRule="auto"/>
        <w:jc w:val="both"/>
        <w:rPr>
          <w:color w:val="auto"/>
          <w:sz w:val="22"/>
          <w:szCs w:val="22"/>
        </w:rPr>
      </w:pPr>
    </w:p>
    <w:p w14:paraId="3AE74BE0" w14:textId="505F3266" w:rsidR="00FB3126" w:rsidRDefault="00FB3126" w:rsidP="00CB6290">
      <w:pPr>
        <w:pStyle w:val="ListParagraph"/>
        <w:numPr>
          <w:ilvl w:val="0"/>
          <w:numId w:val="37"/>
        </w:numPr>
        <w:spacing w:line="276" w:lineRule="auto"/>
        <w:jc w:val="both"/>
        <w:rPr>
          <w:color w:val="auto"/>
          <w:sz w:val="22"/>
          <w:szCs w:val="22"/>
        </w:rPr>
      </w:pPr>
      <w:r w:rsidRPr="00FB3126">
        <w:rPr>
          <w:color w:val="auto"/>
          <w:sz w:val="22"/>
          <w:szCs w:val="22"/>
        </w:rPr>
        <w:t>In order to build on all of your good work to date in terms of your strategy for attracting, recruiting and developing Young People, I recommend that you capture of all your existing good practices into a more formal Young Person Strategy - be explicit about what you do and why you do it, what are the targets/success factors and impacts of having Young People in the organisation and what will be the measurable benefits</w:t>
      </w:r>
      <w:r>
        <w:rPr>
          <w:color w:val="auto"/>
          <w:sz w:val="22"/>
          <w:szCs w:val="22"/>
        </w:rPr>
        <w:t>.</w:t>
      </w:r>
    </w:p>
    <w:p w14:paraId="6EED3BC7" w14:textId="75F275B8" w:rsidR="00807B94" w:rsidRPr="00646F95" w:rsidRDefault="00807B94" w:rsidP="00CB6290">
      <w:pPr>
        <w:pStyle w:val="ListParagraph"/>
        <w:numPr>
          <w:ilvl w:val="0"/>
          <w:numId w:val="37"/>
        </w:numPr>
        <w:spacing w:line="276" w:lineRule="auto"/>
        <w:jc w:val="both"/>
        <w:rPr>
          <w:rFonts w:eastAsia="Calibri"/>
          <w:bCs w:val="0"/>
          <w:color w:val="auto"/>
          <w:sz w:val="22"/>
          <w:szCs w:val="22"/>
        </w:rPr>
      </w:pPr>
      <w:r w:rsidRPr="00807B94">
        <w:rPr>
          <w:rFonts w:eastAsia="Calibri"/>
          <w:color w:val="auto"/>
          <w:sz w:val="22"/>
          <w:szCs w:val="22"/>
        </w:rPr>
        <w:t xml:space="preserve">I would suggest you link more with the local schools and participate in school career talks to encourage Young People into the </w:t>
      </w:r>
      <w:r w:rsidR="008858E9">
        <w:rPr>
          <w:rFonts w:eastAsia="Calibri"/>
          <w:color w:val="auto"/>
          <w:sz w:val="22"/>
          <w:szCs w:val="22"/>
        </w:rPr>
        <w:t xml:space="preserve">health and social </w:t>
      </w:r>
      <w:r w:rsidRPr="00807B94">
        <w:rPr>
          <w:rFonts w:eastAsia="Calibri"/>
          <w:color w:val="auto"/>
          <w:sz w:val="22"/>
          <w:szCs w:val="22"/>
        </w:rPr>
        <w:t>care sector.  There is an opportunity to get some more of your Young People involved in giving career talks or going along to career fairs to talk about their own experience.</w:t>
      </w:r>
    </w:p>
    <w:p w14:paraId="34796172" w14:textId="719AFAA5" w:rsidR="00646F95" w:rsidRDefault="00646F95" w:rsidP="00646F95">
      <w:pPr>
        <w:pStyle w:val="ListParagraph"/>
        <w:numPr>
          <w:ilvl w:val="0"/>
          <w:numId w:val="37"/>
        </w:numPr>
        <w:spacing w:line="276" w:lineRule="auto"/>
        <w:jc w:val="both"/>
        <w:rPr>
          <w:rFonts w:eastAsia="Calibri"/>
          <w:bCs w:val="0"/>
          <w:color w:val="auto"/>
          <w:sz w:val="22"/>
          <w:szCs w:val="22"/>
        </w:rPr>
      </w:pPr>
      <w:r w:rsidRPr="00646F95">
        <w:rPr>
          <w:rFonts w:eastAsia="Calibri"/>
          <w:bCs w:val="0"/>
          <w:color w:val="auto"/>
          <w:sz w:val="22"/>
          <w:szCs w:val="22"/>
        </w:rPr>
        <w:t xml:space="preserve">It may be beneficial to create some case study videos on the recruitment section of your website, focused on a Young Persons career with Fair Deal, this will help both with external marketing of what you do and recruitment.  Ask your local college for a student who could help with this project i.e. someone who is studying </w:t>
      </w:r>
      <w:r w:rsidR="008858E9">
        <w:rPr>
          <w:rFonts w:eastAsia="Calibri"/>
          <w:bCs w:val="0"/>
          <w:color w:val="auto"/>
          <w:sz w:val="22"/>
          <w:szCs w:val="22"/>
        </w:rPr>
        <w:t>film/</w:t>
      </w:r>
      <w:r w:rsidRPr="00646F95">
        <w:rPr>
          <w:rFonts w:eastAsia="Calibri"/>
          <w:bCs w:val="0"/>
          <w:color w:val="auto"/>
          <w:sz w:val="22"/>
          <w:szCs w:val="22"/>
        </w:rPr>
        <w:t xml:space="preserve">media studies perhaps.  </w:t>
      </w:r>
    </w:p>
    <w:p w14:paraId="60EB8473" w14:textId="02796472" w:rsidR="00B35A23" w:rsidRDefault="00B35A23" w:rsidP="00CB6290">
      <w:pPr>
        <w:pStyle w:val="ListParagraph"/>
        <w:numPr>
          <w:ilvl w:val="0"/>
          <w:numId w:val="37"/>
        </w:numPr>
        <w:spacing w:line="276" w:lineRule="auto"/>
        <w:jc w:val="both"/>
        <w:rPr>
          <w:rFonts w:eastAsia="Calibri"/>
          <w:bCs w:val="0"/>
          <w:color w:val="auto"/>
          <w:sz w:val="22"/>
          <w:szCs w:val="22"/>
        </w:rPr>
      </w:pPr>
      <w:r w:rsidRPr="00CB6290">
        <w:rPr>
          <w:rFonts w:eastAsia="Calibri"/>
          <w:bCs w:val="0"/>
          <w:color w:val="auto"/>
          <w:sz w:val="22"/>
          <w:szCs w:val="22"/>
        </w:rPr>
        <w:t>Your Young People are not currently involved in your recruitment process and this is something I would suggest you could involve them in.  Having some of your Young People participate in future interviews provides not just a development opportunity for them but can provide some support and reassurance to the Young Person you are interviewing.</w:t>
      </w:r>
    </w:p>
    <w:p w14:paraId="6FF8C440" w14:textId="49C33641" w:rsidR="0074349D" w:rsidRPr="00CB6290" w:rsidRDefault="0074349D" w:rsidP="0074349D">
      <w:pPr>
        <w:pStyle w:val="ListParagraph"/>
        <w:numPr>
          <w:ilvl w:val="0"/>
          <w:numId w:val="37"/>
        </w:numPr>
        <w:spacing w:line="276" w:lineRule="auto"/>
        <w:jc w:val="both"/>
        <w:rPr>
          <w:rFonts w:eastAsia="Calibri"/>
          <w:bCs w:val="0"/>
          <w:color w:val="auto"/>
          <w:sz w:val="22"/>
          <w:szCs w:val="22"/>
        </w:rPr>
      </w:pPr>
      <w:r w:rsidRPr="0074349D">
        <w:rPr>
          <w:rFonts w:eastAsia="Calibri"/>
          <w:bCs w:val="0"/>
          <w:color w:val="auto"/>
          <w:sz w:val="22"/>
          <w:szCs w:val="22"/>
        </w:rPr>
        <w:t>Consider giving Young People a formal buddy/mentor when they join so they have one contact they can go to with any questions, queries etc., it can be beneficial in having someone as a point of c</w:t>
      </w:r>
      <w:r w:rsidR="008858E9">
        <w:rPr>
          <w:rFonts w:eastAsia="Calibri"/>
          <w:bCs w:val="0"/>
          <w:color w:val="auto"/>
          <w:sz w:val="22"/>
          <w:szCs w:val="22"/>
        </w:rPr>
        <w:t>ontact that is not their manager</w:t>
      </w:r>
      <w:r w:rsidRPr="0074349D">
        <w:rPr>
          <w:rFonts w:eastAsia="Calibri"/>
          <w:bCs w:val="0"/>
          <w:color w:val="auto"/>
          <w:sz w:val="22"/>
          <w:szCs w:val="22"/>
        </w:rPr>
        <w:t>.   This is a role that would be suited to Young People who has been with you a few years as it would provide them with a further development opportunity to be a mentor.</w:t>
      </w:r>
    </w:p>
    <w:p w14:paraId="060F2283" w14:textId="590D3573" w:rsidR="008C1F8D" w:rsidRPr="00CB6290" w:rsidRDefault="008858E9" w:rsidP="00CB6290">
      <w:pPr>
        <w:pStyle w:val="ListParagraph"/>
        <w:numPr>
          <w:ilvl w:val="0"/>
          <w:numId w:val="37"/>
        </w:numPr>
        <w:spacing w:line="276" w:lineRule="auto"/>
        <w:jc w:val="both"/>
        <w:rPr>
          <w:rFonts w:eastAsia="Calibri"/>
          <w:color w:val="auto"/>
          <w:sz w:val="22"/>
          <w:szCs w:val="22"/>
        </w:rPr>
      </w:pPr>
      <w:r>
        <w:rPr>
          <w:rFonts w:eastAsia="Calibri"/>
          <w:color w:val="auto"/>
          <w:sz w:val="22"/>
          <w:szCs w:val="22"/>
        </w:rPr>
        <w:t xml:space="preserve">Although your culture and ethos </w:t>
      </w:r>
      <w:r w:rsidR="008C1F8D" w:rsidRPr="00CB6290">
        <w:rPr>
          <w:rFonts w:eastAsia="Calibri"/>
          <w:color w:val="auto"/>
          <w:sz w:val="22"/>
          <w:szCs w:val="22"/>
        </w:rPr>
        <w:t xml:space="preserve">are very much shared by everyone I believe it would be beneficial to do a bit of work around making your values explicit and defining what they mean specifically to </w:t>
      </w:r>
      <w:r w:rsidR="0049004D">
        <w:rPr>
          <w:rFonts w:eastAsia="Calibri"/>
          <w:color w:val="auto"/>
          <w:sz w:val="22"/>
          <w:szCs w:val="22"/>
        </w:rPr>
        <w:t xml:space="preserve">Fair Deal </w:t>
      </w:r>
      <w:r w:rsidR="008C1F8D" w:rsidRPr="00CB6290">
        <w:rPr>
          <w:rFonts w:eastAsia="Calibri"/>
          <w:color w:val="auto"/>
          <w:sz w:val="22"/>
          <w:szCs w:val="22"/>
        </w:rPr>
        <w:t>both externally to service users/funders/stakeholders and also internally for staff and volunteers.  I have included a template framework in the main body of the report as an illustration.</w:t>
      </w:r>
    </w:p>
    <w:p w14:paraId="3036FB95" w14:textId="4C79EA84" w:rsidR="004159F0" w:rsidRDefault="0049004D" w:rsidP="00CB6290">
      <w:pPr>
        <w:pStyle w:val="ListParagraph"/>
        <w:numPr>
          <w:ilvl w:val="0"/>
          <w:numId w:val="37"/>
        </w:numPr>
        <w:spacing w:line="276" w:lineRule="auto"/>
        <w:jc w:val="both"/>
        <w:rPr>
          <w:rFonts w:eastAsia="Calibri"/>
          <w:bCs w:val="0"/>
          <w:color w:val="auto"/>
          <w:sz w:val="22"/>
          <w:szCs w:val="22"/>
        </w:rPr>
      </w:pPr>
      <w:r>
        <w:rPr>
          <w:rFonts w:eastAsia="Calibri"/>
          <w:bCs w:val="0"/>
          <w:color w:val="auto"/>
          <w:sz w:val="22"/>
          <w:szCs w:val="22"/>
        </w:rPr>
        <w:t>A</w:t>
      </w:r>
      <w:r w:rsidR="004159F0" w:rsidRPr="00CB6290">
        <w:rPr>
          <w:rFonts w:eastAsia="Calibri"/>
          <w:bCs w:val="0"/>
          <w:color w:val="auto"/>
          <w:sz w:val="22"/>
          <w:szCs w:val="22"/>
        </w:rPr>
        <w:t>ppoint a Young Person onto the board to ensure inclusive representation</w:t>
      </w:r>
      <w:r w:rsidR="00646F95">
        <w:rPr>
          <w:rFonts w:eastAsia="Calibri"/>
          <w:bCs w:val="0"/>
          <w:color w:val="auto"/>
          <w:sz w:val="22"/>
          <w:szCs w:val="22"/>
        </w:rPr>
        <w:t xml:space="preserve"> as well as providing a fantastic development opportunity to a Young Person.</w:t>
      </w:r>
    </w:p>
    <w:p w14:paraId="02F17E6E" w14:textId="77777777" w:rsidR="00646F95" w:rsidRDefault="00646F95" w:rsidP="00646F95">
      <w:pPr>
        <w:pStyle w:val="ListParagraph"/>
        <w:numPr>
          <w:ilvl w:val="0"/>
          <w:numId w:val="37"/>
        </w:numPr>
        <w:spacing w:line="276" w:lineRule="auto"/>
        <w:jc w:val="both"/>
        <w:rPr>
          <w:rFonts w:eastAsia="Calibri"/>
          <w:bCs w:val="0"/>
          <w:color w:val="auto"/>
          <w:sz w:val="22"/>
          <w:szCs w:val="22"/>
        </w:rPr>
      </w:pPr>
      <w:r w:rsidRPr="00646F95">
        <w:rPr>
          <w:rFonts w:eastAsia="Calibri"/>
          <w:bCs w:val="0"/>
          <w:color w:val="auto"/>
          <w:sz w:val="22"/>
          <w:szCs w:val="22"/>
        </w:rPr>
        <w:t>Look at ways to celebrate the success of your Young People in particular – rather than waiting till the annual AGM you could organise some form of ‘graduation’ for Young People who complete qualifications.</w:t>
      </w:r>
    </w:p>
    <w:p w14:paraId="1654E264" w14:textId="1E77792C" w:rsidR="002E6F7C" w:rsidRPr="00646F95" w:rsidRDefault="008858E9" w:rsidP="002E6F7C">
      <w:pPr>
        <w:pStyle w:val="ListParagraph"/>
        <w:numPr>
          <w:ilvl w:val="0"/>
          <w:numId w:val="37"/>
        </w:numPr>
        <w:spacing w:line="276" w:lineRule="auto"/>
        <w:jc w:val="both"/>
        <w:rPr>
          <w:rFonts w:eastAsia="Calibri"/>
          <w:bCs w:val="0"/>
          <w:color w:val="auto"/>
          <w:sz w:val="22"/>
          <w:szCs w:val="22"/>
        </w:rPr>
      </w:pPr>
      <w:r>
        <w:rPr>
          <w:rFonts w:eastAsia="Calibri"/>
          <w:bCs w:val="0"/>
          <w:color w:val="auto"/>
          <w:sz w:val="22"/>
          <w:szCs w:val="22"/>
        </w:rPr>
        <w:t>Put</w:t>
      </w:r>
      <w:r w:rsidR="002E6F7C" w:rsidRPr="002E6F7C">
        <w:rPr>
          <w:rFonts w:eastAsia="Calibri"/>
          <w:bCs w:val="0"/>
          <w:color w:val="auto"/>
          <w:sz w:val="22"/>
          <w:szCs w:val="22"/>
        </w:rPr>
        <w:t xml:space="preserve"> in place some structure around succession planning and talent management may help ensure transpa</w:t>
      </w:r>
      <w:r w:rsidR="00437092">
        <w:rPr>
          <w:rFonts w:eastAsia="Calibri"/>
          <w:bCs w:val="0"/>
          <w:color w:val="auto"/>
          <w:sz w:val="22"/>
          <w:szCs w:val="22"/>
        </w:rPr>
        <w:t>rency around career development for Young People who are ambitious and want to progress.</w:t>
      </w:r>
    </w:p>
    <w:p w14:paraId="058BE52E" w14:textId="77777777" w:rsidR="00646F95" w:rsidRDefault="00646F95" w:rsidP="00646F95">
      <w:pPr>
        <w:pStyle w:val="ListParagraph"/>
        <w:numPr>
          <w:ilvl w:val="0"/>
          <w:numId w:val="37"/>
        </w:numPr>
        <w:spacing w:line="276" w:lineRule="auto"/>
        <w:jc w:val="both"/>
        <w:rPr>
          <w:rFonts w:eastAsia="Calibri"/>
          <w:bCs w:val="0"/>
          <w:color w:val="auto"/>
          <w:sz w:val="22"/>
          <w:szCs w:val="22"/>
        </w:rPr>
      </w:pPr>
      <w:r w:rsidRPr="00646F95">
        <w:rPr>
          <w:rFonts w:eastAsia="Calibri"/>
          <w:bCs w:val="0"/>
          <w:color w:val="auto"/>
          <w:sz w:val="22"/>
          <w:szCs w:val="22"/>
        </w:rPr>
        <w:t>Look at the impact of investing in Young People on your bottom line performance and/or outcome for the people you support.</w:t>
      </w:r>
    </w:p>
    <w:p w14:paraId="73BCFAFE" w14:textId="2451FB04" w:rsidR="00646F95" w:rsidRPr="00646F95" w:rsidRDefault="00646F95" w:rsidP="00646F95">
      <w:pPr>
        <w:pStyle w:val="ListParagraph"/>
        <w:numPr>
          <w:ilvl w:val="0"/>
          <w:numId w:val="37"/>
        </w:numPr>
        <w:spacing w:line="276" w:lineRule="auto"/>
        <w:jc w:val="both"/>
        <w:rPr>
          <w:rFonts w:eastAsia="Calibri"/>
          <w:bCs w:val="0"/>
          <w:color w:val="auto"/>
          <w:sz w:val="22"/>
          <w:szCs w:val="22"/>
        </w:rPr>
      </w:pPr>
      <w:r w:rsidRPr="00646F95">
        <w:rPr>
          <w:rFonts w:eastAsia="Calibri"/>
          <w:bCs w:val="0"/>
          <w:color w:val="auto"/>
          <w:sz w:val="22"/>
          <w:szCs w:val="22"/>
        </w:rPr>
        <w:t>While Young People clearly have a voice, there is scope for them to be more actively involved in wider discussions about the Young People’s Strategy</w:t>
      </w:r>
      <w:r>
        <w:rPr>
          <w:rFonts w:eastAsia="Calibri"/>
          <w:bCs w:val="0"/>
          <w:color w:val="auto"/>
          <w:sz w:val="22"/>
          <w:szCs w:val="22"/>
        </w:rPr>
        <w:t>.</w:t>
      </w:r>
      <w:r w:rsidRPr="00646F95">
        <w:rPr>
          <w:rFonts w:eastAsia="Calibri"/>
          <w:bCs w:val="0"/>
          <w:color w:val="auto"/>
          <w:sz w:val="22"/>
          <w:szCs w:val="22"/>
        </w:rPr>
        <w:t xml:space="preserve"> The development of a Young People’s forum could be one way of addressing this.</w:t>
      </w:r>
    </w:p>
    <w:p w14:paraId="2DB37419" w14:textId="77777777" w:rsidR="00646F95" w:rsidRPr="00646F95" w:rsidRDefault="00646F95" w:rsidP="00646F95">
      <w:pPr>
        <w:spacing w:line="276" w:lineRule="auto"/>
        <w:ind w:left="360"/>
        <w:jc w:val="both"/>
        <w:rPr>
          <w:rFonts w:eastAsia="Calibri"/>
          <w:bCs w:val="0"/>
          <w:color w:val="auto"/>
          <w:sz w:val="22"/>
          <w:szCs w:val="22"/>
        </w:rPr>
      </w:pPr>
    </w:p>
    <w:p w14:paraId="65E91C08" w14:textId="77777777" w:rsidR="006E1257" w:rsidRPr="00FD0A33" w:rsidRDefault="00BD0025" w:rsidP="00D2106F">
      <w:pPr>
        <w:spacing w:line="276" w:lineRule="auto"/>
        <w:jc w:val="both"/>
        <w:rPr>
          <w:b/>
          <w:sz w:val="28"/>
          <w:szCs w:val="28"/>
          <w:lang w:eastAsia="ja-JP"/>
        </w:rPr>
      </w:pPr>
      <w:r w:rsidRPr="00FD0A33">
        <w:rPr>
          <w:b/>
          <w:sz w:val="28"/>
          <w:szCs w:val="28"/>
          <w:lang w:eastAsia="ja-JP"/>
        </w:rPr>
        <w:lastRenderedPageBreak/>
        <w:t xml:space="preserve">3. </w:t>
      </w:r>
      <w:r w:rsidR="006E1257" w:rsidRPr="00FD0A33">
        <w:rPr>
          <w:b/>
          <w:sz w:val="28"/>
          <w:szCs w:val="28"/>
          <w:lang w:eastAsia="ja-JP"/>
        </w:rPr>
        <w:t>Outcome</w:t>
      </w:r>
    </w:p>
    <w:p w14:paraId="3AE54436" w14:textId="77777777" w:rsidR="00632BB1" w:rsidRPr="00FD0A33" w:rsidRDefault="00632BB1" w:rsidP="00D2106F">
      <w:pPr>
        <w:spacing w:line="276" w:lineRule="auto"/>
        <w:jc w:val="both"/>
        <w:rPr>
          <w:b/>
          <w:sz w:val="28"/>
          <w:szCs w:val="28"/>
          <w:lang w:eastAsia="ja-JP"/>
        </w:rPr>
      </w:pPr>
    </w:p>
    <w:p w14:paraId="08769547" w14:textId="73D2ACA0" w:rsidR="00632BB1" w:rsidRPr="00FD0A33" w:rsidRDefault="00632BB1" w:rsidP="00D2106F">
      <w:pPr>
        <w:spacing w:line="276" w:lineRule="auto"/>
        <w:jc w:val="both"/>
        <w:rPr>
          <w:color w:val="auto"/>
          <w:sz w:val="22"/>
          <w:szCs w:val="22"/>
          <w:lang w:val="en-US"/>
        </w:rPr>
      </w:pPr>
      <w:r w:rsidRPr="00FD0A33">
        <w:rPr>
          <w:color w:val="000000" w:themeColor="text1"/>
          <w:sz w:val="22"/>
          <w:szCs w:val="22"/>
        </w:rPr>
        <w:t xml:space="preserve">Having carried out this assessment in accordance with the guidelines provided by Investors in People Scotland, I am delighted that you have met the </w:t>
      </w:r>
      <w:r w:rsidR="00074C4E" w:rsidRPr="00FD0A33">
        <w:rPr>
          <w:color w:val="000000" w:themeColor="text1"/>
          <w:sz w:val="22"/>
          <w:szCs w:val="22"/>
        </w:rPr>
        <w:t xml:space="preserve">higher level </w:t>
      </w:r>
      <w:r w:rsidRPr="00FD0A33">
        <w:rPr>
          <w:color w:val="000000" w:themeColor="text1"/>
          <w:sz w:val="22"/>
          <w:szCs w:val="22"/>
        </w:rPr>
        <w:t xml:space="preserve">requirements of the Investors in Young People Award </w:t>
      </w:r>
      <w:r w:rsidR="00074C4E" w:rsidRPr="00FD0A33">
        <w:rPr>
          <w:color w:val="000000" w:themeColor="text1"/>
          <w:sz w:val="22"/>
          <w:szCs w:val="22"/>
        </w:rPr>
        <w:t xml:space="preserve">at </w:t>
      </w:r>
      <w:r w:rsidR="000356E2" w:rsidRPr="000356E2">
        <w:rPr>
          <w:b/>
          <w:color w:val="A6A6A6" w:themeColor="background1" w:themeShade="A6"/>
          <w:sz w:val="22"/>
          <w:szCs w:val="22"/>
        </w:rPr>
        <w:t>Silver</w:t>
      </w:r>
      <w:r w:rsidR="0049004D">
        <w:rPr>
          <w:b/>
          <w:color w:val="000000" w:themeColor="text1"/>
          <w:sz w:val="22"/>
          <w:szCs w:val="22"/>
        </w:rPr>
        <w:t xml:space="preserve"> </w:t>
      </w:r>
      <w:r w:rsidR="00074C4E" w:rsidRPr="00FD0A33">
        <w:rPr>
          <w:color w:val="000000" w:themeColor="text1"/>
          <w:sz w:val="22"/>
          <w:szCs w:val="22"/>
        </w:rPr>
        <w:t xml:space="preserve">level </w:t>
      </w:r>
      <w:r w:rsidRPr="00FD0A33">
        <w:rPr>
          <w:color w:val="000000" w:themeColor="text1"/>
          <w:sz w:val="22"/>
          <w:szCs w:val="22"/>
          <w:lang w:val="en-US"/>
        </w:rPr>
        <w:t xml:space="preserve">for which I offer you my deepest congratulations. </w:t>
      </w:r>
      <w:r w:rsidRPr="00FD0A33">
        <w:rPr>
          <w:color w:val="auto"/>
          <w:sz w:val="22"/>
          <w:szCs w:val="22"/>
          <w:lang w:val="en-US"/>
        </w:rPr>
        <w:t xml:space="preserve">Accreditation will remain in place until </w:t>
      </w:r>
      <w:r w:rsidR="0049004D">
        <w:rPr>
          <w:color w:val="auto"/>
          <w:sz w:val="22"/>
          <w:szCs w:val="22"/>
          <w:lang w:val="en-US"/>
        </w:rPr>
        <w:t>March 2021</w:t>
      </w:r>
      <w:r w:rsidR="000F4087" w:rsidRPr="00FD0A33">
        <w:rPr>
          <w:color w:val="auto"/>
          <w:sz w:val="22"/>
          <w:szCs w:val="22"/>
          <w:lang w:val="en-US"/>
        </w:rPr>
        <w:t>.</w:t>
      </w:r>
      <w:r w:rsidRPr="00FD0A33">
        <w:rPr>
          <w:color w:val="auto"/>
          <w:sz w:val="22"/>
          <w:szCs w:val="22"/>
          <w:lang w:val="en-US"/>
        </w:rPr>
        <w:t xml:space="preserve">  </w:t>
      </w:r>
    </w:p>
    <w:p w14:paraId="4849671C" w14:textId="2975E439" w:rsidR="00FD0A33" w:rsidRPr="00FD0A33" w:rsidRDefault="00FD0A33" w:rsidP="00D2106F">
      <w:pPr>
        <w:spacing w:after="160" w:line="276" w:lineRule="auto"/>
        <w:rPr>
          <w:color w:val="000000" w:themeColor="text1"/>
          <w:sz w:val="22"/>
          <w:szCs w:val="22"/>
        </w:rPr>
      </w:pPr>
      <w:r w:rsidRPr="00FD0A33">
        <w:rPr>
          <w:color w:val="000000" w:themeColor="text1"/>
          <w:sz w:val="22"/>
          <w:szCs w:val="22"/>
        </w:rPr>
        <w:br w:type="page"/>
      </w:r>
    </w:p>
    <w:p w14:paraId="2AC122AB" w14:textId="77777777" w:rsidR="008F2D4C" w:rsidRDefault="008F2D4C" w:rsidP="004113E4">
      <w:pPr>
        <w:jc w:val="both"/>
        <w:rPr>
          <w:rFonts w:asciiTheme="minorHAnsi" w:hAnsiTheme="minorHAnsi"/>
          <w:color w:val="000000" w:themeColor="text1"/>
          <w:sz w:val="22"/>
          <w:szCs w:val="22"/>
        </w:rPr>
      </w:pPr>
    </w:p>
    <w:p w14:paraId="43057E5B" w14:textId="700D3DFA" w:rsidR="008F2D4C" w:rsidRPr="008A391E" w:rsidRDefault="008F2D4C" w:rsidP="00D2106F">
      <w:pPr>
        <w:pStyle w:val="ListParagraph"/>
        <w:numPr>
          <w:ilvl w:val="0"/>
          <w:numId w:val="27"/>
        </w:numPr>
        <w:ind w:left="426"/>
        <w:jc w:val="both"/>
        <w:rPr>
          <w:b/>
          <w:sz w:val="28"/>
          <w:szCs w:val="28"/>
          <w:lang w:eastAsia="ja-JP"/>
        </w:rPr>
      </w:pPr>
      <w:r w:rsidRPr="008A391E">
        <w:rPr>
          <w:b/>
          <w:sz w:val="28"/>
          <w:szCs w:val="28"/>
          <w:lang w:eastAsia="ja-JP"/>
        </w:rPr>
        <w:t>Finding</w:t>
      </w:r>
      <w:r w:rsidR="00FD0A33" w:rsidRPr="008A391E">
        <w:rPr>
          <w:b/>
          <w:sz w:val="28"/>
          <w:szCs w:val="28"/>
          <w:lang w:eastAsia="ja-JP"/>
        </w:rPr>
        <w:t>s</w:t>
      </w:r>
      <w:r w:rsidRPr="008A391E">
        <w:rPr>
          <w:b/>
          <w:sz w:val="28"/>
          <w:szCs w:val="28"/>
          <w:lang w:eastAsia="ja-JP"/>
        </w:rPr>
        <w:t xml:space="preserve"> and Recommendations</w:t>
      </w:r>
    </w:p>
    <w:p w14:paraId="29714F64" w14:textId="35CD0BBB" w:rsidR="008A391E" w:rsidRDefault="008A391E" w:rsidP="008A391E">
      <w:pPr>
        <w:jc w:val="both"/>
        <w:rPr>
          <w:b/>
          <w:sz w:val="28"/>
          <w:szCs w:val="28"/>
          <w:lang w:eastAsia="ja-JP"/>
        </w:rPr>
      </w:pPr>
    </w:p>
    <w:p w14:paraId="1647E55F" w14:textId="612F468E" w:rsidR="000F13E0" w:rsidRDefault="000F13E0" w:rsidP="008A391E">
      <w:pPr>
        <w:jc w:val="both"/>
        <w:rPr>
          <w:color w:val="000000" w:themeColor="text1"/>
          <w:sz w:val="22"/>
          <w:szCs w:val="22"/>
          <w:lang w:eastAsia="ja-JP"/>
        </w:rPr>
      </w:pPr>
      <w:r>
        <w:rPr>
          <w:color w:val="000000" w:themeColor="text1"/>
          <w:sz w:val="22"/>
          <w:szCs w:val="22"/>
          <w:lang w:eastAsia="ja-JP"/>
        </w:rPr>
        <w:t xml:space="preserve">You were interested in getting </w:t>
      </w:r>
      <w:r w:rsidR="0049004D">
        <w:rPr>
          <w:color w:val="000000" w:themeColor="text1"/>
          <w:sz w:val="22"/>
          <w:szCs w:val="22"/>
          <w:lang w:eastAsia="ja-JP"/>
        </w:rPr>
        <w:t xml:space="preserve">feedback </w:t>
      </w:r>
      <w:r>
        <w:rPr>
          <w:color w:val="000000" w:themeColor="text1"/>
          <w:sz w:val="22"/>
          <w:szCs w:val="22"/>
          <w:lang w:eastAsia="ja-JP"/>
        </w:rPr>
        <w:t>across the wider IIYP framework to allow you to identify any improvement areas and as such I have written the report around the framework indicators</w:t>
      </w:r>
      <w:r w:rsidR="00D916E3">
        <w:rPr>
          <w:color w:val="000000" w:themeColor="text1"/>
          <w:sz w:val="22"/>
          <w:szCs w:val="22"/>
          <w:lang w:eastAsia="ja-JP"/>
        </w:rPr>
        <w:t>.</w:t>
      </w:r>
    </w:p>
    <w:p w14:paraId="6F3D6704" w14:textId="77777777" w:rsidR="00D916E3" w:rsidRPr="000F13E0" w:rsidRDefault="00D916E3" w:rsidP="008A391E">
      <w:pPr>
        <w:jc w:val="both"/>
        <w:rPr>
          <w:color w:val="000000" w:themeColor="text1"/>
          <w:sz w:val="22"/>
          <w:szCs w:val="22"/>
          <w:lang w:eastAsia="ja-JP"/>
        </w:rPr>
      </w:pPr>
    </w:p>
    <w:p w14:paraId="02A65248" w14:textId="7D7596D9" w:rsidR="008A391E" w:rsidRPr="008A391E" w:rsidRDefault="008A391E" w:rsidP="008A391E">
      <w:pPr>
        <w:jc w:val="both"/>
        <w:rPr>
          <w:sz w:val="24"/>
          <w:szCs w:val="24"/>
          <w:lang w:eastAsia="ja-JP"/>
        </w:rPr>
      </w:pPr>
      <w:r w:rsidRPr="008A391E">
        <w:rPr>
          <w:sz w:val="24"/>
          <w:szCs w:val="24"/>
          <w:lang w:eastAsia="ja-JP"/>
        </w:rPr>
        <w:t>Strategy</w:t>
      </w:r>
    </w:p>
    <w:p w14:paraId="41AF4EFA" w14:textId="77777777" w:rsidR="008A391E" w:rsidRDefault="008A391E" w:rsidP="008A391E">
      <w:pPr>
        <w:jc w:val="both"/>
        <w:rPr>
          <w:color w:val="auto"/>
          <w:sz w:val="22"/>
          <w:szCs w:val="22"/>
          <w:lang w:eastAsia="ja-JP"/>
        </w:rPr>
      </w:pPr>
    </w:p>
    <w:p w14:paraId="028B9D27" w14:textId="0944E229" w:rsidR="00ED7B14" w:rsidRPr="00ED7B14" w:rsidRDefault="000356E2" w:rsidP="00ED7B14">
      <w:pPr>
        <w:spacing w:line="276" w:lineRule="auto"/>
        <w:jc w:val="both"/>
        <w:rPr>
          <w:color w:val="auto"/>
          <w:sz w:val="22"/>
          <w:szCs w:val="22"/>
          <w:lang w:eastAsia="ja-JP"/>
        </w:rPr>
      </w:pPr>
      <w:r>
        <w:rPr>
          <w:color w:val="auto"/>
          <w:sz w:val="22"/>
          <w:szCs w:val="22"/>
          <w:lang w:eastAsia="ja-JP"/>
        </w:rPr>
        <w:t xml:space="preserve">Fair Deal along with many other care sector organisations </w:t>
      </w:r>
      <w:r w:rsidR="0092498B">
        <w:rPr>
          <w:color w:val="auto"/>
          <w:sz w:val="22"/>
          <w:szCs w:val="22"/>
          <w:lang w:eastAsia="ja-JP"/>
        </w:rPr>
        <w:t>has</w:t>
      </w:r>
      <w:r>
        <w:rPr>
          <w:color w:val="auto"/>
          <w:sz w:val="22"/>
          <w:szCs w:val="22"/>
          <w:lang w:eastAsia="ja-JP"/>
        </w:rPr>
        <w:t xml:space="preserve"> found it difficult in the current climate to recruit people into the sector.  You have also been faced with increased demand for young support workers </w:t>
      </w:r>
      <w:r w:rsidR="0092498B">
        <w:rPr>
          <w:color w:val="auto"/>
          <w:sz w:val="22"/>
          <w:szCs w:val="22"/>
          <w:lang w:eastAsia="ja-JP"/>
        </w:rPr>
        <w:t>to match with</w:t>
      </w:r>
      <w:r>
        <w:rPr>
          <w:color w:val="auto"/>
          <w:sz w:val="22"/>
          <w:szCs w:val="22"/>
          <w:lang w:eastAsia="ja-JP"/>
        </w:rPr>
        <w:t xml:space="preserve"> the younger people you are no</w:t>
      </w:r>
      <w:r w:rsidR="0092498B">
        <w:rPr>
          <w:color w:val="auto"/>
          <w:sz w:val="22"/>
          <w:szCs w:val="22"/>
          <w:lang w:eastAsia="ja-JP"/>
        </w:rPr>
        <w:t>w providing services too</w:t>
      </w:r>
      <w:r>
        <w:rPr>
          <w:color w:val="auto"/>
          <w:sz w:val="22"/>
          <w:szCs w:val="22"/>
          <w:lang w:eastAsia="ja-JP"/>
        </w:rPr>
        <w:t xml:space="preserve">, particularly through your Community Connection work stream. </w:t>
      </w:r>
      <w:r w:rsidR="0092498B">
        <w:rPr>
          <w:color w:val="auto"/>
          <w:sz w:val="22"/>
          <w:szCs w:val="22"/>
          <w:lang w:eastAsia="ja-JP"/>
        </w:rPr>
        <w:t>A</w:t>
      </w:r>
      <w:r w:rsidR="00ED7B14">
        <w:rPr>
          <w:color w:val="auto"/>
          <w:sz w:val="22"/>
          <w:szCs w:val="22"/>
          <w:lang w:eastAsia="ja-JP"/>
        </w:rPr>
        <w:t>s such you</w:t>
      </w:r>
      <w:r w:rsidR="00ED7B14" w:rsidRPr="00ED7B14">
        <w:rPr>
          <w:color w:val="auto"/>
          <w:sz w:val="22"/>
          <w:szCs w:val="22"/>
          <w:lang w:eastAsia="ja-JP"/>
        </w:rPr>
        <w:t xml:space="preserve"> need to be identifying more innovative ways in</w:t>
      </w:r>
      <w:r w:rsidR="00ED7B14">
        <w:rPr>
          <w:color w:val="auto"/>
          <w:sz w:val="22"/>
          <w:szCs w:val="22"/>
          <w:lang w:eastAsia="ja-JP"/>
        </w:rPr>
        <w:t>to employment which has led to you recent focus on actively employing Young People.</w:t>
      </w:r>
    </w:p>
    <w:p w14:paraId="23748374" w14:textId="77777777" w:rsidR="00945862" w:rsidRDefault="00945862" w:rsidP="00D2106F">
      <w:pPr>
        <w:spacing w:line="276" w:lineRule="auto"/>
        <w:jc w:val="both"/>
        <w:rPr>
          <w:color w:val="auto"/>
          <w:sz w:val="22"/>
          <w:szCs w:val="22"/>
          <w:lang w:eastAsia="ja-JP"/>
        </w:rPr>
      </w:pPr>
    </w:p>
    <w:p w14:paraId="46CE6887" w14:textId="6E418F75" w:rsidR="0026024E" w:rsidRPr="0026024E" w:rsidRDefault="000356E2" w:rsidP="00D2106F">
      <w:pPr>
        <w:spacing w:after="160" w:line="276" w:lineRule="auto"/>
        <w:contextualSpacing/>
        <w:jc w:val="both"/>
        <w:rPr>
          <w:rFonts w:eastAsia="Calibri"/>
          <w:bCs w:val="0"/>
          <w:color w:val="auto"/>
          <w:sz w:val="22"/>
          <w:szCs w:val="22"/>
        </w:rPr>
      </w:pPr>
      <w:r>
        <w:rPr>
          <w:rFonts w:eastAsia="Calibri"/>
          <w:bCs w:val="0"/>
          <w:color w:val="auto"/>
          <w:sz w:val="22"/>
          <w:szCs w:val="22"/>
        </w:rPr>
        <w:t xml:space="preserve">Your team leaders </w:t>
      </w:r>
      <w:r w:rsidR="0026024E" w:rsidRPr="0026024E">
        <w:rPr>
          <w:rFonts w:eastAsia="Calibri"/>
          <w:bCs w:val="0"/>
          <w:color w:val="auto"/>
          <w:sz w:val="22"/>
          <w:szCs w:val="22"/>
        </w:rPr>
        <w:t>all share a clear understanding of the positive impact that Young P</w:t>
      </w:r>
      <w:r w:rsidR="00B11274">
        <w:rPr>
          <w:rFonts w:eastAsia="Calibri"/>
          <w:bCs w:val="0"/>
          <w:color w:val="auto"/>
          <w:sz w:val="22"/>
          <w:szCs w:val="22"/>
        </w:rPr>
        <w:t>eople bring to the organisation and embody the person centred approach in everything that they do.</w:t>
      </w:r>
    </w:p>
    <w:p w14:paraId="57E35205" w14:textId="77777777" w:rsidR="0026024E" w:rsidRDefault="0026024E" w:rsidP="00D2106F">
      <w:pPr>
        <w:spacing w:line="276" w:lineRule="auto"/>
        <w:jc w:val="both"/>
        <w:rPr>
          <w:color w:val="auto"/>
          <w:sz w:val="22"/>
          <w:szCs w:val="22"/>
          <w:lang w:eastAsia="ja-JP"/>
        </w:rPr>
      </w:pPr>
    </w:p>
    <w:p w14:paraId="2FD754E0" w14:textId="582032CA" w:rsidR="000568E9" w:rsidRPr="000249EF" w:rsidRDefault="000568E9" w:rsidP="00D2106F">
      <w:pPr>
        <w:spacing w:line="276" w:lineRule="auto"/>
        <w:jc w:val="both"/>
        <w:rPr>
          <w:b/>
          <w:color w:val="auto"/>
          <w:sz w:val="22"/>
          <w:szCs w:val="22"/>
          <w:lang w:eastAsia="ja-JP"/>
        </w:rPr>
      </w:pPr>
      <w:r w:rsidRPr="000249EF">
        <w:rPr>
          <w:b/>
          <w:color w:val="auto"/>
          <w:sz w:val="22"/>
          <w:szCs w:val="22"/>
          <w:lang w:eastAsia="ja-JP"/>
        </w:rPr>
        <w:t>Recommendation</w:t>
      </w:r>
    </w:p>
    <w:p w14:paraId="330E482C" w14:textId="77777777" w:rsidR="00FB3126" w:rsidRDefault="00FB3126" w:rsidP="00D2106F">
      <w:pPr>
        <w:spacing w:line="276" w:lineRule="auto"/>
        <w:jc w:val="both"/>
        <w:rPr>
          <w:color w:val="auto"/>
          <w:sz w:val="22"/>
          <w:szCs w:val="22"/>
          <w:lang w:eastAsia="ja-JP"/>
        </w:rPr>
      </w:pPr>
    </w:p>
    <w:p w14:paraId="2BFF753C" w14:textId="77777777" w:rsidR="00FB3126" w:rsidRPr="00FB3126" w:rsidRDefault="00FB3126" w:rsidP="00FB3126">
      <w:pPr>
        <w:spacing w:line="276" w:lineRule="auto"/>
        <w:jc w:val="both"/>
        <w:rPr>
          <w:color w:val="auto"/>
          <w:sz w:val="22"/>
          <w:szCs w:val="22"/>
          <w:lang w:eastAsia="ja-JP"/>
        </w:rPr>
      </w:pPr>
      <w:r w:rsidRPr="00FB3126">
        <w:rPr>
          <w:color w:val="auto"/>
          <w:sz w:val="22"/>
          <w:szCs w:val="22"/>
          <w:lang w:eastAsia="ja-JP"/>
        </w:rPr>
        <w:t>In order to build on all of your good work to date in terms of your strategy for attracting, recruiting and developing Young People, I recommend that you capture of all your existing good practices into a more formal Young Person Strategy - be explicit about what you do and why you do it, what are the targets/success factors and impacts of having Young People in the organisation and what will be the measurable benefits.</w:t>
      </w:r>
    </w:p>
    <w:p w14:paraId="45F3909B" w14:textId="77777777" w:rsidR="00FB3126" w:rsidRDefault="00FB3126" w:rsidP="00D2106F">
      <w:pPr>
        <w:spacing w:line="276" w:lineRule="auto"/>
        <w:jc w:val="both"/>
        <w:rPr>
          <w:color w:val="auto"/>
          <w:sz w:val="22"/>
          <w:szCs w:val="22"/>
          <w:lang w:eastAsia="ja-JP"/>
        </w:rPr>
      </w:pPr>
    </w:p>
    <w:p w14:paraId="7E0521E1" w14:textId="5CB1A326" w:rsidR="00A53A75" w:rsidRDefault="000356E2" w:rsidP="00D2106F">
      <w:pPr>
        <w:spacing w:line="276" w:lineRule="auto"/>
        <w:jc w:val="both"/>
        <w:rPr>
          <w:color w:val="auto"/>
          <w:sz w:val="22"/>
          <w:szCs w:val="22"/>
          <w:lang w:eastAsia="ja-JP"/>
        </w:rPr>
      </w:pPr>
      <w:r>
        <w:rPr>
          <w:color w:val="auto"/>
          <w:sz w:val="22"/>
          <w:szCs w:val="22"/>
          <w:lang w:eastAsia="ja-JP"/>
        </w:rPr>
        <w:t xml:space="preserve">I would suggest you </w:t>
      </w:r>
      <w:r w:rsidR="00FB3126">
        <w:rPr>
          <w:color w:val="auto"/>
          <w:sz w:val="22"/>
          <w:szCs w:val="22"/>
          <w:lang w:eastAsia="ja-JP"/>
        </w:rPr>
        <w:t>link more</w:t>
      </w:r>
      <w:r w:rsidR="000568E9">
        <w:rPr>
          <w:color w:val="auto"/>
          <w:sz w:val="22"/>
          <w:szCs w:val="22"/>
          <w:lang w:eastAsia="ja-JP"/>
        </w:rPr>
        <w:t xml:space="preserve"> with the local school</w:t>
      </w:r>
      <w:r>
        <w:rPr>
          <w:color w:val="auto"/>
          <w:sz w:val="22"/>
          <w:szCs w:val="22"/>
          <w:lang w:eastAsia="ja-JP"/>
        </w:rPr>
        <w:t>s</w:t>
      </w:r>
      <w:r w:rsidR="000568E9">
        <w:rPr>
          <w:color w:val="auto"/>
          <w:sz w:val="22"/>
          <w:szCs w:val="22"/>
          <w:lang w:eastAsia="ja-JP"/>
        </w:rPr>
        <w:t xml:space="preserve"> </w:t>
      </w:r>
      <w:r>
        <w:rPr>
          <w:color w:val="auto"/>
          <w:sz w:val="22"/>
          <w:szCs w:val="22"/>
          <w:lang w:eastAsia="ja-JP"/>
        </w:rPr>
        <w:t>and participate in school career talks to encourage Young People into the care sector</w:t>
      </w:r>
      <w:r w:rsidR="000568E9">
        <w:rPr>
          <w:color w:val="auto"/>
          <w:sz w:val="22"/>
          <w:szCs w:val="22"/>
          <w:lang w:eastAsia="ja-JP"/>
        </w:rPr>
        <w:t xml:space="preserve">.  There is an opportunity to get some </w:t>
      </w:r>
      <w:r>
        <w:rPr>
          <w:color w:val="auto"/>
          <w:sz w:val="22"/>
          <w:szCs w:val="22"/>
          <w:lang w:eastAsia="ja-JP"/>
        </w:rPr>
        <w:t xml:space="preserve">more </w:t>
      </w:r>
      <w:r w:rsidR="000568E9">
        <w:rPr>
          <w:color w:val="auto"/>
          <w:sz w:val="22"/>
          <w:szCs w:val="22"/>
          <w:lang w:eastAsia="ja-JP"/>
        </w:rPr>
        <w:t xml:space="preserve">of your Young People involved in giving career talks or going along to career fairs to talk about their own experience.  I appreciate this may be daunting for some, but with your support it would be a fantastic experience for them </w:t>
      </w:r>
      <w:r w:rsidR="000249EF">
        <w:rPr>
          <w:color w:val="auto"/>
          <w:sz w:val="22"/>
          <w:szCs w:val="22"/>
          <w:lang w:eastAsia="ja-JP"/>
        </w:rPr>
        <w:t>and help with building their confidence.  For those attending the career talks it can also be far more powerful hearing from a peer rather than an ‘adult’.</w:t>
      </w:r>
      <w:r>
        <w:rPr>
          <w:color w:val="auto"/>
          <w:sz w:val="22"/>
          <w:szCs w:val="22"/>
          <w:lang w:eastAsia="ja-JP"/>
        </w:rPr>
        <w:t xml:space="preserve">  </w:t>
      </w:r>
    </w:p>
    <w:p w14:paraId="7451EBA8" w14:textId="77777777" w:rsidR="00646F95" w:rsidRDefault="00646F95" w:rsidP="00D2106F">
      <w:pPr>
        <w:spacing w:line="276" w:lineRule="auto"/>
        <w:jc w:val="both"/>
        <w:rPr>
          <w:color w:val="auto"/>
          <w:sz w:val="22"/>
          <w:szCs w:val="22"/>
          <w:lang w:eastAsia="ja-JP"/>
        </w:rPr>
      </w:pPr>
    </w:p>
    <w:p w14:paraId="3333909E" w14:textId="7354CE7F" w:rsidR="00646F95" w:rsidRDefault="00646F95" w:rsidP="00D2106F">
      <w:pPr>
        <w:spacing w:line="276" w:lineRule="auto"/>
        <w:jc w:val="both"/>
        <w:rPr>
          <w:color w:val="auto"/>
          <w:sz w:val="22"/>
          <w:szCs w:val="22"/>
          <w:lang w:eastAsia="ja-JP"/>
        </w:rPr>
      </w:pPr>
      <w:r w:rsidRPr="00646F95">
        <w:rPr>
          <w:color w:val="auto"/>
          <w:sz w:val="22"/>
          <w:szCs w:val="22"/>
          <w:lang w:eastAsia="ja-JP"/>
        </w:rPr>
        <w:t>It may be beneficial to create some case study videos on the recruitment section of your website, focused on a Young Persons career with Fair Deal, this will help both with external marketing of what you do and recruitment.  Ask you</w:t>
      </w:r>
      <w:r>
        <w:rPr>
          <w:color w:val="auto"/>
          <w:sz w:val="22"/>
          <w:szCs w:val="22"/>
          <w:lang w:eastAsia="ja-JP"/>
        </w:rPr>
        <w:t>r</w:t>
      </w:r>
      <w:r w:rsidRPr="00646F95">
        <w:rPr>
          <w:color w:val="auto"/>
          <w:sz w:val="22"/>
          <w:szCs w:val="22"/>
          <w:lang w:eastAsia="ja-JP"/>
        </w:rPr>
        <w:t xml:space="preserve"> local college for a student who could help with this project i.e. someone who is studying </w:t>
      </w:r>
      <w:r w:rsidR="009248DB">
        <w:rPr>
          <w:color w:val="auto"/>
          <w:sz w:val="22"/>
          <w:szCs w:val="22"/>
          <w:lang w:eastAsia="ja-JP"/>
        </w:rPr>
        <w:t>film/</w:t>
      </w:r>
      <w:r w:rsidRPr="00646F95">
        <w:rPr>
          <w:color w:val="auto"/>
          <w:sz w:val="22"/>
          <w:szCs w:val="22"/>
          <w:lang w:eastAsia="ja-JP"/>
        </w:rPr>
        <w:t xml:space="preserve">media studies perhaps.  </w:t>
      </w:r>
    </w:p>
    <w:p w14:paraId="5C3FD776" w14:textId="77777777" w:rsidR="00646F95" w:rsidRDefault="00646F95" w:rsidP="00D2106F">
      <w:pPr>
        <w:spacing w:line="276" w:lineRule="auto"/>
        <w:jc w:val="both"/>
        <w:rPr>
          <w:color w:val="auto"/>
          <w:sz w:val="22"/>
          <w:szCs w:val="22"/>
          <w:lang w:eastAsia="ja-JP"/>
        </w:rPr>
      </w:pPr>
    </w:p>
    <w:p w14:paraId="7B9CA11F" w14:textId="6B9A7724" w:rsidR="00853599" w:rsidRDefault="00853599">
      <w:pPr>
        <w:spacing w:after="160" w:line="259" w:lineRule="auto"/>
        <w:rPr>
          <w:color w:val="auto"/>
          <w:sz w:val="22"/>
          <w:szCs w:val="22"/>
          <w:lang w:eastAsia="ja-JP"/>
        </w:rPr>
      </w:pPr>
      <w:r>
        <w:rPr>
          <w:color w:val="auto"/>
          <w:sz w:val="22"/>
          <w:szCs w:val="22"/>
          <w:lang w:eastAsia="ja-JP"/>
        </w:rPr>
        <w:br w:type="page"/>
      </w:r>
    </w:p>
    <w:p w14:paraId="2BE5F287" w14:textId="2F95E21C" w:rsidR="008A391E" w:rsidRDefault="008A391E" w:rsidP="00D2106F">
      <w:pPr>
        <w:spacing w:line="276" w:lineRule="auto"/>
        <w:jc w:val="both"/>
        <w:rPr>
          <w:sz w:val="24"/>
          <w:szCs w:val="24"/>
          <w:lang w:eastAsia="ja-JP"/>
        </w:rPr>
      </w:pPr>
      <w:r w:rsidRPr="008A391E">
        <w:rPr>
          <w:sz w:val="24"/>
          <w:szCs w:val="24"/>
          <w:lang w:eastAsia="ja-JP"/>
        </w:rPr>
        <w:lastRenderedPageBreak/>
        <w:t>Attraction and Recruitment</w:t>
      </w:r>
    </w:p>
    <w:p w14:paraId="5CF64238" w14:textId="15E75DDA" w:rsidR="0029568C" w:rsidRDefault="0029568C" w:rsidP="00D2106F">
      <w:pPr>
        <w:spacing w:after="160" w:line="276" w:lineRule="auto"/>
        <w:contextualSpacing/>
        <w:jc w:val="both"/>
        <w:rPr>
          <w:rFonts w:eastAsia="Calibri"/>
          <w:bCs w:val="0"/>
          <w:color w:val="auto"/>
          <w:sz w:val="22"/>
          <w:szCs w:val="22"/>
        </w:rPr>
      </w:pPr>
    </w:p>
    <w:p w14:paraId="375A1E38" w14:textId="297A35F1" w:rsidR="00E449B3" w:rsidRDefault="00E449B3" w:rsidP="001A2CFA">
      <w:pPr>
        <w:spacing w:after="160" w:line="276" w:lineRule="auto"/>
        <w:contextualSpacing/>
        <w:jc w:val="both"/>
        <w:rPr>
          <w:rFonts w:eastAsia="Calibri"/>
          <w:bCs w:val="0"/>
          <w:color w:val="auto"/>
          <w:sz w:val="22"/>
          <w:szCs w:val="22"/>
        </w:rPr>
      </w:pPr>
      <w:r>
        <w:rPr>
          <w:rFonts w:eastAsia="Calibri"/>
          <w:bCs w:val="0"/>
          <w:color w:val="auto"/>
          <w:sz w:val="22"/>
          <w:szCs w:val="22"/>
        </w:rPr>
        <w:t xml:space="preserve">You have three employment opportunities for support workers that Young People can consider; </w:t>
      </w:r>
    </w:p>
    <w:p w14:paraId="79622F2C" w14:textId="3C88AD0F" w:rsidR="00E449B3" w:rsidRPr="00E449B3" w:rsidRDefault="004A436F" w:rsidP="00E449B3">
      <w:pPr>
        <w:pStyle w:val="ListParagraph"/>
        <w:numPr>
          <w:ilvl w:val="0"/>
          <w:numId w:val="42"/>
        </w:numPr>
        <w:spacing w:after="160" w:line="276" w:lineRule="auto"/>
        <w:jc w:val="both"/>
        <w:rPr>
          <w:rFonts w:eastAsia="Calibri"/>
          <w:bCs w:val="0"/>
          <w:color w:val="auto"/>
          <w:sz w:val="22"/>
          <w:szCs w:val="22"/>
        </w:rPr>
      </w:pPr>
      <w:r w:rsidRPr="00BA3826">
        <w:rPr>
          <w:rFonts w:eastAsia="Calibri"/>
          <w:bCs w:val="0"/>
          <w:color w:val="auto"/>
          <w:sz w:val="22"/>
          <w:szCs w:val="22"/>
        </w:rPr>
        <w:t xml:space="preserve">Bank register </w:t>
      </w:r>
      <w:r w:rsidR="00E449B3" w:rsidRPr="00E449B3">
        <w:rPr>
          <w:rFonts w:eastAsia="Calibri"/>
          <w:bCs w:val="0"/>
          <w:color w:val="auto"/>
          <w:sz w:val="22"/>
          <w:szCs w:val="22"/>
        </w:rPr>
        <w:t>– good for Young People who cannot commit to full time work i.e. family responsibilities or at College and/or University</w:t>
      </w:r>
    </w:p>
    <w:p w14:paraId="4FFEEC87" w14:textId="45F268CE" w:rsidR="00E449B3" w:rsidRPr="00E449B3" w:rsidRDefault="00E449B3" w:rsidP="00E449B3">
      <w:pPr>
        <w:pStyle w:val="ListParagraph"/>
        <w:numPr>
          <w:ilvl w:val="0"/>
          <w:numId w:val="42"/>
        </w:numPr>
        <w:spacing w:after="160" w:line="276" w:lineRule="auto"/>
        <w:jc w:val="both"/>
        <w:rPr>
          <w:rFonts w:eastAsia="Calibri"/>
          <w:bCs w:val="0"/>
          <w:color w:val="auto"/>
          <w:sz w:val="22"/>
          <w:szCs w:val="22"/>
        </w:rPr>
      </w:pPr>
      <w:r w:rsidRPr="00E449B3">
        <w:rPr>
          <w:rFonts w:eastAsia="Calibri"/>
          <w:bCs w:val="0"/>
          <w:color w:val="auto"/>
          <w:sz w:val="22"/>
          <w:szCs w:val="22"/>
        </w:rPr>
        <w:t>Community Connections (low level support, often for people who are transitioning from child to young adult care) – provides a good opportunity for Young People who are new to the care sector</w:t>
      </w:r>
      <w:r>
        <w:rPr>
          <w:rFonts w:eastAsia="Calibri"/>
          <w:bCs w:val="0"/>
          <w:color w:val="auto"/>
          <w:sz w:val="22"/>
          <w:szCs w:val="22"/>
        </w:rPr>
        <w:t>, where they can be matched with an individual with similar interests as themselves.</w:t>
      </w:r>
    </w:p>
    <w:p w14:paraId="20A1103F" w14:textId="2C9D030A" w:rsidR="00E449B3" w:rsidRPr="00E449B3" w:rsidRDefault="00E449B3" w:rsidP="00E449B3">
      <w:pPr>
        <w:pStyle w:val="ListParagraph"/>
        <w:numPr>
          <w:ilvl w:val="0"/>
          <w:numId w:val="42"/>
        </w:numPr>
        <w:spacing w:after="160" w:line="276" w:lineRule="auto"/>
        <w:jc w:val="both"/>
        <w:rPr>
          <w:rFonts w:eastAsia="Calibri"/>
          <w:bCs w:val="0"/>
          <w:color w:val="auto"/>
          <w:sz w:val="22"/>
          <w:szCs w:val="22"/>
        </w:rPr>
      </w:pPr>
      <w:r w:rsidRPr="00E449B3">
        <w:rPr>
          <w:rFonts w:eastAsia="Calibri"/>
          <w:bCs w:val="0"/>
          <w:color w:val="auto"/>
          <w:sz w:val="22"/>
          <w:szCs w:val="22"/>
        </w:rPr>
        <w:t>Core Support (high level one to one personalised care) – more demanding so provides a good opportunity for Young People who have possibly had some experience within care sector.</w:t>
      </w:r>
    </w:p>
    <w:p w14:paraId="780B43F1" w14:textId="757A294E" w:rsidR="004E65BF" w:rsidRDefault="005175DB" w:rsidP="001A2CFA">
      <w:pPr>
        <w:spacing w:after="160" w:line="276" w:lineRule="auto"/>
        <w:contextualSpacing/>
        <w:jc w:val="both"/>
        <w:rPr>
          <w:rFonts w:eastAsia="Calibri"/>
          <w:bCs w:val="0"/>
          <w:color w:val="auto"/>
          <w:sz w:val="22"/>
          <w:szCs w:val="22"/>
        </w:rPr>
      </w:pPr>
      <w:r>
        <w:rPr>
          <w:rFonts w:eastAsia="Calibri"/>
          <w:bCs w:val="0"/>
          <w:color w:val="auto"/>
          <w:sz w:val="22"/>
          <w:szCs w:val="22"/>
        </w:rPr>
        <w:t xml:space="preserve">Support worker </w:t>
      </w:r>
      <w:r w:rsidR="00700C94">
        <w:rPr>
          <w:rFonts w:eastAsia="Calibri"/>
          <w:bCs w:val="0"/>
          <w:color w:val="auto"/>
          <w:sz w:val="22"/>
          <w:szCs w:val="22"/>
        </w:rPr>
        <w:t>vacancies are advertised</w:t>
      </w:r>
      <w:r w:rsidR="004E65BF">
        <w:rPr>
          <w:rFonts w:eastAsia="Calibri"/>
          <w:bCs w:val="0"/>
          <w:color w:val="auto"/>
          <w:sz w:val="22"/>
          <w:szCs w:val="22"/>
        </w:rPr>
        <w:t xml:space="preserve"> via your own social media; Facebook and T</w:t>
      </w:r>
      <w:r w:rsidR="00C74246">
        <w:rPr>
          <w:rFonts w:eastAsia="Calibri"/>
          <w:bCs w:val="0"/>
          <w:color w:val="auto"/>
          <w:sz w:val="22"/>
          <w:szCs w:val="22"/>
        </w:rPr>
        <w:t>witter</w:t>
      </w:r>
      <w:r>
        <w:rPr>
          <w:rFonts w:eastAsia="Calibri"/>
          <w:bCs w:val="0"/>
          <w:color w:val="auto"/>
          <w:sz w:val="22"/>
          <w:szCs w:val="22"/>
        </w:rPr>
        <w:t>, local</w:t>
      </w:r>
      <w:r w:rsidR="004E65BF">
        <w:rPr>
          <w:rFonts w:eastAsia="Calibri"/>
          <w:bCs w:val="0"/>
          <w:color w:val="auto"/>
          <w:sz w:val="22"/>
          <w:szCs w:val="22"/>
        </w:rPr>
        <w:t xml:space="preserve"> mail shots</w:t>
      </w:r>
      <w:r>
        <w:rPr>
          <w:rFonts w:eastAsia="Calibri"/>
          <w:bCs w:val="0"/>
          <w:color w:val="auto"/>
          <w:sz w:val="22"/>
          <w:szCs w:val="22"/>
        </w:rPr>
        <w:t xml:space="preserve">, </w:t>
      </w:r>
      <w:r w:rsidR="004E65BF">
        <w:rPr>
          <w:rFonts w:eastAsia="Calibri"/>
          <w:bCs w:val="0"/>
          <w:color w:val="auto"/>
          <w:sz w:val="22"/>
          <w:szCs w:val="22"/>
        </w:rPr>
        <w:t xml:space="preserve">Indeed and S1 jobs, </w:t>
      </w:r>
      <w:r>
        <w:rPr>
          <w:rFonts w:eastAsia="Calibri"/>
          <w:bCs w:val="0"/>
          <w:color w:val="auto"/>
          <w:sz w:val="22"/>
          <w:szCs w:val="22"/>
        </w:rPr>
        <w:t>internally and in some instances through the job centre</w:t>
      </w:r>
      <w:r w:rsidR="00162563">
        <w:rPr>
          <w:rFonts w:eastAsia="Calibri"/>
          <w:bCs w:val="0"/>
          <w:color w:val="auto"/>
          <w:sz w:val="22"/>
          <w:szCs w:val="22"/>
        </w:rPr>
        <w:t xml:space="preserve">. The </w:t>
      </w:r>
      <w:r w:rsidR="00162563" w:rsidRPr="004D39CC">
        <w:rPr>
          <w:rFonts w:eastAsia="Calibri"/>
          <w:bCs w:val="0"/>
          <w:color w:val="auto"/>
          <w:sz w:val="22"/>
          <w:szCs w:val="22"/>
        </w:rPr>
        <w:t xml:space="preserve">Young people </w:t>
      </w:r>
      <w:r w:rsidR="00162563">
        <w:rPr>
          <w:rFonts w:eastAsia="Calibri"/>
          <w:bCs w:val="0"/>
          <w:color w:val="auto"/>
          <w:sz w:val="22"/>
          <w:szCs w:val="22"/>
        </w:rPr>
        <w:t xml:space="preserve">I spoke with </w:t>
      </w:r>
      <w:r w:rsidR="00162563" w:rsidRPr="004D39CC">
        <w:rPr>
          <w:rFonts w:eastAsia="Calibri"/>
          <w:bCs w:val="0"/>
          <w:color w:val="auto"/>
          <w:sz w:val="22"/>
          <w:szCs w:val="22"/>
        </w:rPr>
        <w:t>have been attracte</w:t>
      </w:r>
      <w:r w:rsidR="00162563">
        <w:rPr>
          <w:rFonts w:eastAsia="Calibri"/>
          <w:bCs w:val="0"/>
          <w:color w:val="auto"/>
          <w:sz w:val="22"/>
          <w:szCs w:val="22"/>
        </w:rPr>
        <w:t>d to the organi</w:t>
      </w:r>
      <w:r w:rsidR="009248DB">
        <w:rPr>
          <w:rFonts w:eastAsia="Calibri"/>
          <w:bCs w:val="0"/>
          <w:color w:val="auto"/>
          <w:sz w:val="22"/>
          <w:szCs w:val="22"/>
        </w:rPr>
        <w:t>sation primarily through word of</w:t>
      </w:r>
      <w:r w:rsidR="00162563">
        <w:rPr>
          <w:rFonts w:eastAsia="Calibri"/>
          <w:bCs w:val="0"/>
          <w:color w:val="auto"/>
          <w:sz w:val="22"/>
          <w:szCs w:val="22"/>
        </w:rPr>
        <w:t xml:space="preserve"> mouth, by knowing someone who works already </w:t>
      </w:r>
      <w:r w:rsidR="00EE7C39">
        <w:rPr>
          <w:rFonts w:eastAsia="Calibri"/>
          <w:bCs w:val="0"/>
          <w:color w:val="auto"/>
          <w:sz w:val="22"/>
          <w:szCs w:val="22"/>
        </w:rPr>
        <w:t>with Fair Deal.</w:t>
      </w:r>
    </w:p>
    <w:p w14:paraId="6A8F89D9" w14:textId="77777777" w:rsidR="009248DB" w:rsidRDefault="009248DB" w:rsidP="001A2CFA">
      <w:pPr>
        <w:spacing w:after="160" w:line="276" w:lineRule="auto"/>
        <w:contextualSpacing/>
        <w:jc w:val="both"/>
        <w:rPr>
          <w:rFonts w:eastAsia="Calibri"/>
          <w:bCs w:val="0"/>
          <w:color w:val="auto"/>
          <w:sz w:val="22"/>
          <w:szCs w:val="22"/>
        </w:rPr>
      </w:pPr>
    </w:p>
    <w:p w14:paraId="6E8682F9" w14:textId="3DCB2D91" w:rsidR="00162563" w:rsidRDefault="004E65BF" w:rsidP="001A2CFA">
      <w:pPr>
        <w:spacing w:after="160" w:line="276" w:lineRule="auto"/>
        <w:contextualSpacing/>
        <w:jc w:val="both"/>
        <w:rPr>
          <w:rFonts w:eastAsia="Calibri"/>
          <w:bCs w:val="0"/>
          <w:color w:val="auto"/>
          <w:sz w:val="22"/>
          <w:szCs w:val="22"/>
        </w:rPr>
      </w:pPr>
      <w:r>
        <w:rPr>
          <w:rFonts w:eastAsia="Calibri"/>
          <w:bCs w:val="0"/>
          <w:color w:val="auto"/>
          <w:sz w:val="22"/>
          <w:szCs w:val="22"/>
        </w:rPr>
        <w:t>I note that you did recently give a presentation at Castlemilk Youth Complex and from this successfully appointed one Young Person as a support worker, who has subsequently encouraged people she knows to apply for a position which has resulted in you employing another seven people from the local community.</w:t>
      </w:r>
    </w:p>
    <w:p w14:paraId="610511DE" w14:textId="3522F57E" w:rsidR="00700C94" w:rsidRDefault="00700C94" w:rsidP="00D2106F">
      <w:pPr>
        <w:spacing w:after="160" w:line="276" w:lineRule="auto"/>
        <w:contextualSpacing/>
        <w:jc w:val="both"/>
        <w:rPr>
          <w:rFonts w:eastAsia="Calibri"/>
          <w:bCs w:val="0"/>
          <w:color w:val="auto"/>
          <w:sz w:val="22"/>
          <w:szCs w:val="22"/>
        </w:rPr>
      </w:pPr>
    </w:p>
    <w:p w14:paraId="0E01730E" w14:textId="0996B0D2" w:rsidR="00ED7B14" w:rsidRDefault="00EE7C39" w:rsidP="004E65BF">
      <w:pPr>
        <w:spacing w:after="160" w:line="276" w:lineRule="auto"/>
        <w:contextualSpacing/>
        <w:jc w:val="both"/>
        <w:rPr>
          <w:rFonts w:eastAsia="Calibri"/>
          <w:bCs w:val="0"/>
          <w:color w:val="auto"/>
          <w:sz w:val="22"/>
          <w:szCs w:val="22"/>
        </w:rPr>
      </w:pPr>
      <w:r>
        <w:rPr>
          <w:rFonts w:eastAsia="Calibri"/>
          <w:bCs w:val="0"/>
          <w:color w:val="auto"/>
          <w:sz w:val="22"/>
          <w:szCs w:val="22"/>
        </w:rPr>
        <w:t>You have started to look at other recruitment routes</w:t>
      </w:r>
      <w:r w:rsidR="004E65BF">
        <w:rPr>
          <w:rFonts w:eastAsia="Calibri"/>
          <w:bCs w:val="0"/>
          <w:color w:val="auto"/>
          <w:sz w:val="22"/>
          <w:szCs w:val="22"/>
        </w:rPr>
        <w:t xml:space="preserve"> and</w:t>
      </w:r>
      <w:r w:rsidR="00A73583" w:rsidRPr="004E65BF">
        <w:rPr>
          <w:rFonts w:eastAsia="Calibri"/>
          <w:bCs w:val="0"/>
          <w:color w:val="auto"/>
          <w:sz w:val="22"/>
          <w:szCs w:val="22"/>
        </w:rPr>
        <w:t xml:space="preserve"> have goo</w:t>
      </w:r>
      <w:r w:rsidR="004E65BF">
        <w:rPr>
          <w:rFonts w:eastAsia="Calibri"/>
          <w:bCs w:val="0"/>
          <w:color w:val="auto"/>
          <w:sz w:val="22"/>
          <w:szCs w:val="22"/>
        </w:rPr>
        <w:t>d relationships with the local c</w:t>
      </w:r>
      <w:r w:rsidR="00A73583" w:rsidRPr="004E65BF">
        <w:rPr>
          <w:rFonts w:eastAsia="Calibri"/>
          <w:bCs w:val="0"/>
          <w:color w:val="auto"/>
          <w:sz w:val="22"/>
          <w:szCs w:val="22"/>
        </w:rPr>
        <w:t xml:space="preserve">ommunity </w:t>
      </w:r>
      <w:r w:rsidR="00ED7B14" w:rsidRPr="004E65BF">
        <w:rPr>
          <w:rFonts w:eastAsia="Calibri"/>
          <w:bCs w:val="0"/>
          <w:color w:val="auto"/>
          <w:sz w:val="22"/>
          <w:szCs w:val="22"/>
        </w:rPr>
        <w:t>including; The Jeely Piece Club who along with yourself are two of the biggest employers in Castlemilk and probably across the South East of Glasgow. You both recruit locally and see it as your social responsibility to increase and improve employment opportunities across hard to reach groups w</w:t>
      </w:r>
      <w:r w:rsidR="009248DB">
        <w:rPr>
          <w:rFonts w:eastAsia="Calibri"/>
          <w:bCs w:val="0"/>
          <w:color w:val="auto"/>
          <w:sz w:val="22"/>
          <w:szCs w:val="22"/>
        </w:rPr>
        <w:t xml:space="preserve">ithin the communities that you </w:t>
      </w:r>
      <w:r w:rsidR="00ED7B14" w:rsidRPr="004E65BF">
        <w:rPr>
          <w:rFonts w:eastAsia="Calibri"/>
          <w:bCs w:val="0"/>
          <w:color w:val="auto"/>
          <w:sz w:val="22"/>
          <w:szCs w:val="22"/>
        </w:rPr>
        <w:t>work</w:t>
      </w:r>
      <w:r w:rsidR="009248DB">
        <w:rPr>
          <w:rFonts w:eastAsia="Calibri"/>
          <w:bCs w:val="0"/>
          <w:color w:val="auto"/>
          <w:sz w:val="22"/>
          <w:szCs w:val="22"/>
        </w:rPr>
        <w:t xml:space="preserve"> in</w:t>
      </w:r>
      <w:r w:rsidR="00ED7B14" w:rsidRPr="004E65BF">
        <w:rPr>
          <w:rFonts w:eastAsia="Calibri"/>
          <w:bCs w:val="0"/>
          <w:color w:val="auto"/>
          <w:sz w:val="22"/>
          <w:szCs w:val="22"/>
        </w:rPr>
        <w:t>. As such Fair Deal, The Catlemi</w:t>
      </w:r>
      <w:r w:rsidR="00F55FE1" w:rsidRPr="004E65BF">
        <w:rPr>
          <w:rFonts w:eastAsia="Calibri"/>
          <w:bCs w:val="0"/>
          <w:color w:val="auto"/>
          <w:sz w:val="22"/>
          <w:szCs w:val="22"/>
        </w:rPr>
        <w:t>l</w:t>
      </w:r>
      <w:r w:rsidR="00ED7B14" w:rsidRPr="004E65BF">
        <w:rPr>
          <w:rFonts w:eastAsia="Calibri"/>
          <w:bCs w:val="0"/>
          <w:color w:val="auto"/>
          <w:sz w:val="22"/>
          <w:szCs w:val="22"/>
        </w:rPr>
        <w:t>k Youth Complex</w:t>
      </w:r>
      <w:r w:rsidR="004E65BF">
        <w:rPr>
          <w:rFonts w:eastAsia="Calibri"/>
          <w:bCs w:val="0"/>
          <w:color w:val="auto"/>
          <w:sz w:val="22"/>
          <w:szCs w:val="22"/>
        </w:rPr>
        <w:t>, Indigo Nursery</w:t>
      </w:r>
      <w:r w:rsidR="00ED7B14" w:rsidRPr="004E65BF">
        <w:rPr>
          <w:rFonts w:eastAsia="Calibri"/>
          <w:bCs w:val="0"/>
          <w:color w:val="auto"/>
          <w:sz w:val="22"/>
          <w:szCs w:val="22"/>
        </w:rPr>
        <w:t xml:space="preserve"> and The Jeely Piece Club have opened discussions about the importance of </w:t>
      </w:r>
      <w:r w:rsidR="00ED7B14" w:rsidRPr="004E65BF">
        <w:rPr>
          <w:rFonts w:eastAsia="Calibri"/>
          <w:bCs w:val="0"/>
          <w:i/>
          <w:color w:val="auto"/>
          <w:sz w:val="22"/>
          <w:szCs w:val="22"/>
        </w:rPr>
        <w:t>recruiting local</w:t>
      </w:r>
      <w:r w:rsidR="004E65BF">
        <w:rPr>
          <w:rFonts w:eastAsia="Calibri"/>
          <w:bCs w:val="0"/>
          <w:i/>
          <w:color w:val="auto"/>
          <w:sz w:val="22"/>
          <w:szCs w:val="22"/>
        </w:rPr>
        <w:t>ly</w:t>
      </w:r>
      <w:r w:rsidR="00ED7B14" w:rsidRPr="004E65BF">
        <w:rPr>
          <w:rFonts w:eastAsia="Calibri"/>
          <w:bCs w:val="0"/>
          <w:i/>
          <w:color w:val="auto"/>
          <w:sz w:val="22"/>
          <w:szCs w:val="22"/>
        </w:rPr>
        <w:t xml:space="preserve"> and making it personal</w:t>
      </w:r>
      <w:r w:rsidR="00ED7B14" w:rsidRPr="004E65BF">
        <w:rPr>
          <w:rFonts w:eastAsia="Calibri"/>
          <w:bCs w:val="0"/>
          <w:color w:val="auto"/>
          <w:sz w:val="22"/>
          <w:szCs w:val="22"/>
        </w:rPr>
        <w:t>.  You all face the challenge around time limited project funding meaning you do not always have the ability to offer permanent or full time roles so collectively are looking at initiatives that make employment more attractive and practical to local community members, such as sharing staff with other agencies, creating a competent pool of workers able to take shifts at short notice and joint training/endorsement.</w:t>
      </w:r>
      <w:r w:rsidR="007B1CC8" w:rsidRPr="004E65BF">
        <w:rPr>
          <w:rFonts w:eastAsia="Calibri"/>
          <w:bCs w:val="0"/>
          <w:color w:val="auto"/>
          <w:sz w:val="22"/>
          <w:szCs w:val="22"/>
        </w:rPr>
        <w:t xml:space="preserve">  As part of this you are considering the following;</w:t>
      </w:r>
    </w:p>
    <w:p w14:paraId="5E6B0602" w14:textId="77777777" w:rsidR="004E65BF" w:rsidRPr="004E65BF" w:rsidRDefault="004E65BF" w:rsidP="00853599">
      <w:pPr>
        <w:spacing w:after="160" w:line="276" w:lineRule="auto"/>
        <w:contextualSpacing/>
        <w:jc w:val="both"/>
        <w:rPr>
          <w:rFonts w:eastAsia="Calibri"/>
          <w:bCs w:val="0"/>
          <w:color w:val="auto"/>
          <w:sz w:val="22"/>
          <w:szCs w:val="22"/>
        </w:rPr>
      </w:pPr>
    </w:p>
    <w:p w14:paraId="6B88B550" w14:textId="30B6AB9B" w:rsidR="007B1CC8" w:rsidRDefault="007B1CC8" w:rsidP="00853599">
      <w:pPr>
        <w:numPr>
          <w:ilvl w:val="0"/>
          <w:numId w:val="40"/>
        </w:numPr>
        <w:spacing w:line="276" w:lineRule="auto"/>
        <w:rPr>
          <w:rFonts w:eastAsia="Calibri"/>
          <w:bCs w:val="0"/>
          <w:color w:val="auto"/>
          <w:sz w:val="22"/>
          <w:szCs w:val="22"/>
        </w:rPr>
      </w:pPr>
      <w:r w:rsidRPr="007B1CC8">
        <w:rPr>
          <w:rFonts w:eastAsia="Calibri"/>
          <w:bCs w:val="0"/>
          <w:color w:val="auto"/>
          <w:sz w:val="22"/>
          <w:szCs w:val="22"/>
        </w:rPr>
        <w:t>Host</w:t>
      </w:r>
      <w:r>
        <w:rPr>
          <w:rFonts w:eastAsia="Calibri"/>
          <w:bCs w:val="0"/>
          <w:color w:val="auto"/>
          <w:sz w:val="22"/>
          <w:szCs w:val="22"/>
        </w:rPr>
        <w:t>ing</w:t>
      </w:r>
      <w:r w:rsidR="004E65BF">
        <w:rPr>
          <w:rFonts w:eastAsia="Calibri"/>
          <w:bCs w:val="0"/>
          <w:color w:val="auto"/>
          <w:sz w:val="22"/>
          <w:szCs w:val="22"/>
        </w:rPr>
        <w:t xml:space="preserve"> local job</w:t>
      </w:r>
      <w:r w:rsidRPr="007B1CC8">
        <w:rPr>
          <w:rFonts w:eastAsia="Calibri"/>
          <w:bCs w:val="0"/>
          <w:color w:val="auto"/>
          <w:sz w:val="22"/>
          <w:szCs w:val="22"/>
        </w:rPr>
        <w:t xml:space="preserve"> Fayre</w:t>
      </w:r>
      <w:r w:rsidR="004E65BF">
        <w:rPr>
          <w:rFonts w:eastAsia="Calibri"/>
          <w:bCs w:val="0"/>
          <w:color w:val="auto"/>
          <w:sz w:val="22"/>
          <w:szCs w:val="22"/>
        </w:rPr>
        <w:t>s</w:t>
      </w:r>
    </w:p>
    <w:p w14:paraId="1394DCCE" w14:textId="1A4791C7" w:rsidR="007B1CC8" w:rsidRPr="007B1CC8" w:rsidRDefault="007B1CC8" w:rsidP="00853599">
      <w:pPr>
        <w:numPr>
          <w:ilvl w:val="0"/>
          <w:numId w:val="40"/>
        </w:numPr>
        <w:spacing w:line="276" w:lineRule="auto"/>
        <w:rPr>
          <w:rFonts w:eastAsia="Calibri"/>
          <w:bCs w:val="0"/>
          <w:color w:val="auto"/>
          <w:sz w:val="22"/>
          <w:szCs w:val="22"/>
        </w:rPr>
      </w:pPr>
      <w:r w:rsidRPr="007B1CC8">
        <w:rPr>
          <w:rFonts w:eastAsia="Calibri"/>
          <w:bCs w:val="0"/>
          <w:color w:val="auto"/>
          <w:sz w:val="22"/>
          <w:szCs w:val="22"/>
        </w:rPr>
        <w:t>Identify key partners</w:t>
      </w:r>
      <w:r w:rsidR="004E65BF">
        <w:rPr>
          <w:rFonts w:eastAsia="Calibri"/>
          <w:bCs w:val="0"/>
          <w:color w:val="auto"/>
          <w:sz w:val="22"/>
          <w:szCs w:val="22"/>
        </w:rPr>
        <w:t xml:space="preserve"> (schools, colleges, Housing Associations etc</w:t>
      </w:r>
      <w:r w:rsidR="0074349D">
        <w:rPr>
          <w:rFonts w:eastAsia="Calibri"/>
          <w:bCs w:val="0"/>
          <w:color w:val="auto"/>
          <w:sz w:val="22"/>
          <w:szCs w:val="22"/>
        </w:rPr>
        <w:t>.</w:t>
      </w:r>
      <w:r w:rsidR="004E65BF">
        <w:rPr>
          <w:rFonts w:eastAsia="Calibri"/>
          <w:bCs w:val="0"/>
          <w:color w:val="auto"/>
          <w:sz w:val="22"/>
          <w:szCs w:val="22"/>
        </w:rPr>
        <w:t>)</w:t>
      </w:r>
    </w:p>
    <w:p w14:paraId="0E5CD7B7" w14:textId="77777777" w:rsidR="007B1CC8" w:rsidRPr="007B1CC8" w:rsidRDefault="007B1CC8" w:rsidP="00853599">
      <w:pPr>
        <w:numPr>
          <w:ilvl w:val="0"/>
          <w:numId w:val="40"/>
        </w:numPr>
        <w:spacing w:line="276" w:lineRule="auto"/>
        <w:rPr>
          <w:rFonts w:eastAsia="Calibri"/>
          <w:bCs w:val="0"/>
          <w:color w:val="auto"/>
          <w:sz w:val="22"/>
          <w:szCs w:val="22"/>
        </w:rPr>
      </w:pPr>
      <w:r w:rsidRPr="007B1CC8">
        <w:rPr>
          <w:rFonts w:eastAsia="Calibri"/>
          <w:bCs w:val="0"/>
          <w:color w:val="auto"/>
          <w:sz w:val="22"/>
          <w:szCs w:val="22"/>
        </w:rPr>
        <w:t xml:space="preserve">Prepare a training programme  concentrating on key requirements of each of the organisations / companies Identify local jobs and hours available </w:t>
      </w:r>
    </w:p>
    <w:p w14:paraId="1ACC351D" w14:textId="77777777" w:rsidR="007B1CC8" w:rsidRPr="007B1CC8" w:rsidRDefault="007B1CC8" w:rsidP="00853599">
      <w:pPr>
        <w:numPr>
          <w:ilvl w:val="0"/>
          <w:numId w:val="40"/>
        </w:numPr>
        <w:spacing w:line="276" w:lineRule="auto"/>
        <w:rPr>
          <w:rFonts w:eastAsia="Calibri"/>
          <w:bCs w:val="0"/>
          <w:color w:val="auto"/>
          <w:sz w:val="22"/>
          <w:szCs w:val="22"/>
        </w:rPr>
      </w:pPr>
      <w:r w:rsidRPr="007B1CC8">
        <w:rPr>
          <w:rFonts w:eastAsia="Calibri"/>
          <w:bCs w:val="0"/>
          <w:color w:val="auto"/>
          <w:sz w:val="22"/>
          <w:szCs w:val="22"/>
        </w:rPr>
        <w:t>Provide placements within each organisation</w:t>
      </w:r>
    </w:p>
    <w:p w14:paraId="271E64C4" w14:textId="77777777" w:rsidR="007B1CC8" w:rsidRPr="007B1CC8" w:rsidRDefault="007B1CC8" w:rsidP="00853599">
      <w:pPr>
        <w:numPr>
          <w:ilvl w:val="0"/>
          <w:numId w:val="40"/>
        </w:numPr>
        <w:spacing w:line="276" w:lineRule="auto"/>
        <w:rPr>
          <w:rFonts w:eastAsia="Calibri"/>
          <w:bCs w:val="0"/>
          <w:color w:val="auto"/>
          <w:sz w:val="22"/>
          <w:szCs w:val="22"/>
        </w:rPr>
      </w:pPr>
      <w:r w:rsidRPr="007B1CC8">
        <w:rPr>
          <w:rFonts w:eastAsia="Calibri"/>
          <w:bCs w:val="0"/>
          <w:color w:val="auto"/>
          <w:sz w:val="22"/>
          <w:szCs w:val="22"/>
        </w:rPr>
        <w:t xml:space="preserve"> Explore joint employment - some organisations only require staff in the afternoon and not at the weekend where others may  require staff in the mornings, evenings and weekends </w:t>
      </w:r>
    </w:p>
    <w:p w14:paraId="540C74C4" w14:textId="77777777" w:rsidR="007B1CC8" w:rsidRPr="007B1CC8" w:rsidRDefault="007B1CC8" w:rsidP="00853599">
      <w:pPr>
        <w:numPr>
          <w:ilvl w:val="0"/>
          <w:numId w:val="40"/>
        </w:numPr>
        <w:spacing w:line="276" w:lineRule="auto"/>
        <w:rPr>
          <w:rFonts w:eastAsia="Calibri"/>
          <w:bCs w:val="0"/>
          <w:color w:val="auto"/>
          <w:sz w:val="22"/>
          <w:szCs w:val="22"/>
        </w:rPr>
      </w:pPr>
      <w:r w:rsidRPr="007B1CC8">
        <w:rPr>
          <w:rFonts w:eastAsia="Calibri"/>
          <w:bCs w:val="0"/>
          <w:color w:val="auto"/>
          <w:sz w:val="22"/>
          <w:szCs w:val="22"/>
        </w:rPr>
        <w:lastRenderedPageBreak/>
        <w:t xml:space="preserve">Provide personal development opportunities to local people to develop skills in a range of areas increasing their employment prospects </w:t>
      </w:r>
    </w:p>
    <w:p w14:paraId="7CE85A91" w14:textId="77777777" w:rsidR="007B1CC8" w:rsidRPr="007B1CC8" w:rsidRDefault="007B1CC8" w:rsidP="00853599">
      <w:pPr>
        <w:numPr>
          <w:ilvl w:val="0"/>
          <w:numId w:val="40"/>
        </w:numPr>
        <w:spacing w:line="276" w:lineRule="auto"/>
        <w:rPr>
          <w:rFonts w:eastAsia="Calibri"/>
          <w:bCs w:val="0"/>
          <w:color w:val="auto"/>
          <w:sz w:val="22"/>
          <w:szCs w:val="22"/>
        </w:rPr>
      </w:pPr>
      <w:r w:rsidRPr="007B1CC8">
        <w:rPr>
          <w:rFonts w:eastAsia="Calibri"/>
          <w:bCs w:val="0"/>
          <w:color w:val="auto"/>
          <w:sz w:val="22"/>
          <w:szCs w:val="22"/>
        </w:rPr>
        <w:t xml:space="preserve">Develop a local employment / employability network </w:t>
      </w:r>
    </w:p>
    <w:p w14:paraId="6AFE6144" w14:textId="2E743E54" w:rsidR="00ED7B14" w:rsidRPr="00ED7B14" w:rsidRDefault="00ED7B14" w:rsidP="00853599">
      <w:pPr>
        <w:pStyle w:val="PlainText"/>
        <w:spacing w:line="276" w:lineRule="auto"/>
        <w:jc w:val="both"/>
        <w:rPr>
          <w:rFonts w:ascii="Arial" w:eastAsia="Calibri" w:hAnsi="Arial" w:cs="Arial"/>
          <w:szCs w:val="22"/>
        </w:rPr>
      </w:pPr>
    </w:p>
    <w:p w14:paraId="4DC4AD0F" w14:textId="16972878" w:rsidR="0029568C" w:rsidRDefault="007B1CC8" w:rsidP="00853599">
      <w:pPr>
        <w:spacing w:line="276" w:lineRule="auto"/>
        <w:jc w:val="both"/>
        <w:rPr>
          <w:color w:val="000000" w:themeColor="text1"/>
          <w:sz w:val="22"/>
          <w:szCs w:val="22"/>
        </w:rPr>
      </w:pPr>
      <w:r>
        <w:rPr>
          <w:color w:val="000000" w:themeColor="text1"/>
          <w:sz w:val="22"/>
          <w:szCs w:val="22"/>
        </w:rPr>
        <w:t xml:space="preserve">Although this is not exclusive to Young People you have identified key partners as; schools, colleges, MA providers and youth </w:t>
      </w:r>
      <w:r w:rsidR="00FB458B">
        <w:rPr>
          <w:color w:val="000000" w:themeColor="text1"/>
          <w:sz w:val="22"/>
          <w:szCs w:val="22"/>
        </w:rPr>
        <w:t xml:space="preserve">complexes which will </w:t>
      </w:r>
      <w:r w:rsidR="00851C6A">
        <w:rPr>
          <w:color w:val="000000" w:themeColor="text1"/>
          <w:sz w:val="22"/>
          <w:szCs w:val="22"/>
        </w:rPr>
        <w:t xml:space="preserve">particularly </w:t>
      </w:r>
      <w:r w:rsidR="00FB458B">
        <w:rPr>
          <w:color w:val="000000" w:themeColor="text1"/>
          <w:sz w:val="22"/>
          <w:szCs w:val="22"/>
        </w:rPr>
        <w:t>op</w:t>
      </w:r>
      <w:r>
        <w:rPr>
          <w:color w:val="000000" w:themeColor="text1"/>
          <w:sz w:val="22"/>
          <w:szCs w:val="22"/>
        </w:rPr>
        <w:t>e</w:t>
      </w:r>
      <w:r w:rsidR="00FB458B">
        <w:rPr>
          <w:color w:val="000000" w:themeColor="text1"/>
          <w:sz w:val="22"/>
          <w:szCs w:val="22"/>
        </w:rPr>
        <w:t>n</w:t>
      </w:r>
      <w:r>
        <w:rPr>
          <w:color w:val="000000" w:themeColor="text1"/>
          <w:sz w:val="22"/>
          <w:szCs w:val="22"/>
        </w:rPr>
        <w:t xml:space="preserve"> up routes to employment for Young People.</w:t>
      </w:r>
      <w:r w:rsidR="00BE2F68">
        <w:rPr>
          <w:color w:val="000000" w:themeColor="text1"/>
          <w:sz w:val="22"/>
          <w:szCs w:val="22"/>
        </w:rPr>
        <w:t xml:space="preserve">  </w:t>
      </w:r>
      <w:r w:rsidR="0029568C">
        <w:rPr>
          <w:color w:val="000000" w:themeColor="text1"/>
          <w:sz w:val="22"/>
          <w:szCs w:val="22"/>
        </w:rPr>
        <w:t xml:space="preserve">Although how this initiative will progress at the time of my visit </w:t>
      </w:r>
      <w:r w:rsidR="008C2D72">
        <w:rPr>
          <w:color w:val="000000" w:themeColor="text1"/>
          <w:sz w:val="22"/>
          <w:szCs w:val="22"/>
        </w:rPr>
        <w:t xml:space="preserve">is unknown </w:t>
      </w:r>
      <w:r w:rsidR="0029568C">
        <w:rPr>
          <w:color w:val="000000" w:themeColor="text1"/>
          <w:sz w:val="22"/>
          <w:szCs w:val="22"/>
        </w:rPr>
        <w:t>it sounds like a fantastic opportunity with much potential and I wish you every success.</w:t>
      </w:r>
      <w:r w:rsidR="00FB458B">
        <w:rPr>
          <w:color w:val="000000" w:themeColor="text1"/>
          <w:sz w:val="22"/>
          <w:szCs w:val="22"/>
        </w:rPr>
        <w:t xml:space="preserve">  </w:t>
      </w:r>
    </w:p>
    <w:p w14:paraId="2865FD13" w14:textId="77777777" w:rsidR="00DB363D" w:rsidRPr="004A436F" w:rsidRDefault="00DB363D" w:rsidP="00853599">
      <w:pPr>
        <w:spacing w:line="276" w:lineRule="auto"/>
        <w:jc w:val="both"/>
        <w:rPr>
          <w:b/>
          <w:i/>
          <w:color w:val="008000"/>
          <w:sz w:val="22"/>
          <w:szCs w:val="22"/>
        </w:rPr>
      </w:pPr>
    </w:p>
    <w:p w14:paraId="2E95C4DE" w14:textId="53AEC078" w:rsidR="00700C94" w:rsidRDefault="00FB3126" w:rsidP="00853599">
      <w:pPr>
        <w:spacing w:after="160" w:line="276" w:lineRule="auto"/>
        <w:contextualSpacing/>
        <w:jc w:val="both"/>
        <w:rPr>
          <w:rFonts w:eastAsia="Calibri"/>
          <w:bCs w:val="0"/>
          <w:color w:val="auto"/>
          <w:sz w:val="22"/>
          <w:szCs w:val="22"/>
        </w:rPr>
      </w:pPr>
      <w:r>
        <w:rPr>
          <w:rFonts w:eastAsia="Calibri"/>
          <w:bCs w:val="0"/>
          <w:color w:val="auto"/>
          <w:sz w:val="22"/>
          <w:szCs w:val="22"/>
        </w:rPr>
        <w:t xml:space="preserve">From my discussions with team leaders they are </w:t>
      </w:r>
      <w:r w:rsidR="00700C94" w:rsidRPr="00700C94">
        <w:rPr>
          <w:rFonts w:eastAsia="Calibri"/>
          <w:bCs w:val="0"/>
          <w:color w:val="auto"/>
          <w:sz w:val="22"/>
          <w:szCs w:val="22"/>
        </w:rPr>
        <w:t xml:space="preserve">clear about what </w:t>
      </w:r>
      <w:r w:rsidR="006D6E81">
        <w:rPr>
          <w:rFonts w:eastAsia="Calibri"/>
          <w:bCs w:val="0"/>
          <w:color w:val="auto"/>
          <w:sz w:val="22"/>
          <w:szCs w:val="22"/>
        </w:rPr>
        <w:t>is important when interviewing Young P</w:t>
      </w:r>
      <w:r w:rsidR="00700C94" w:rsidRPr="00700C94">
        <w:rPr>
          <w:rFonts w:eastAsia="Calibri"/>
          <w:bCs w:val="0"/>
          <w:color w:val="auto"/>
          <w:sz w:val="22"/>
          <w:szCs w:val="22"/>
        </w:rPr>
        <w:t xml:space="preserve">eople and recognise </w:t>
      </w:r>
      <w:r>
        <w:rPr>
          <w:rFonts w:eastAsia="Calibri"/>
          <w:bCs w:val="0"/>
          <w:color w:val="auto"/>
          <w:sz w:val="22"/>
          <w:szCs w:val="22"/>
        </w:rPr>
        <w:t xml:space="preserve">that Young People may not have direct </w:t>
      </w:r>
      <w:r w:rsidR="00700C94" w:rsidRPr="00700C94">
        <w:rPr>
          <w:rFonts w:eastAsia="Calibri"/>
          <w:bCs w:val="0"/>
          <w:color w:val="auto"/>
          <w:sz w:val="22"/>
          <w:szCs w:val="22"/>
        </w:rPr>
        <w:t>experience and</w:t>
      </w:r>
      <w:r>
        <w:rPr>
          <w:rFonts w:eastAsia="Calibri"/>
          <w:bCs w:val="0"/>
          <w:color w:val="auto"/>
          <w:sz w:val="22"/>
          <w:szCs w:val="22"/>
        </w:rPr>
        <w:t xml:space="preserve"> as such look for qualities such as; </w:t>
      </w:r>
      <w:r w:rsidRPr="005E14EC">
        <w:rPr>
          <w:rFonts w:eastAsia="Calibri"/>
          <w:bCs w:val="0"/>
          <w:i/>
          <w:color w:val="auto"/>
          <w:sz w:val="22"/>
          <w:szCs w:val="22"/>
        </w:rPr>
        <w:t>teamwork, communication skills, problem solving, decision making and self-development</w:t>
      </w:r>
      <w:r w:rsidR="00700C94" w:rsidRPr="005E14EC">
        <w:rPr>
          <w:rFonts w:eastAsia="Calibri"/>
          <w:bCs w:val="0"/>
          <w:i/>
          <w:color w:val="auto"/>
          <w:sz w:val="22"/>
          <w:szCs w:val="22"/>
        </w:rPr>
        <w:t>.</w:t>
      </w:r>
      <w:r w:rsidR="00700C94" w:rsidRPr="00700C94">
        <w:rPr>
          <w:rFonts w:eastAsia="Calibri"/>
          <w:bCs w:val="0"/>
          <w:color w:val="auto"/>
          <w:sz w:val="22"/>
          <w:szCs w:val="22"/>
        </w:rPr>
        <w:t xml:space="preserve">  </w:t>
      </w:r>
      <w:r w:rsidR="001F5C87">
        <w:rPr>
          <w:rFonts w:eastAsia="Calibri"/>
          <w:bCs w:val="0"/>
          <w:color w:val="auto"/>
          <w:sz w:val="22"/>
          <w:szCs w:val="22"/>
        </w:rPr>
        <w:t xml:space="preserve">Young People are put at ease and encouraged to talk about their self and are given plenty of time to think of answers. </w:t>
      </w:r>
    </w:p>
    <w:p w14:paraId="0066D57E" w14:textId="77777777" w:rsidR="00E40355" w:rsidRDefault="00E40355" w:rsidP="00853599">
      <w:pPr>
        <w:spacing w:after="160" w:line="276" w:lineRule="auto"/>
        <w:contextualSpacing/>
        <w:jc w:val="both"/>
        <w:rPr>
          <w:rFonts w:eastAsia="Calibri"/>
          <w:bCs w:val="0"/>
          <w:color w:val="auto"/>
          <w:sz w:val="22"/>
          <w:szCs w:val="22"/>
        </w:rPr>
      </w:pPr>
    </w:p>
    <w:p w14:paraId="04190277" w14:textId="68A50F18" w:rsidR="00E40355" w:rsidRDefault="00E40355" w:rsidP="00853599">
      <w:pPr>
        <w:spacing w:after="160" w:line="276" w:lineRule="auto"/>
        <w:contextualSpacing/>
        <w:jc w:val="both"/>
        <w:rPr>
          <w:rFonts w:eastAsia="Calibri"/>
          <w:b/>
          <w:bCs w:val="0"/>
          <w:color w:val="auto"/>
          <w:sz w:val="22"/>
          <w:szCs w:val="22"/>
        </w:rPr>
      </w:pPr>
      <w:r w:rsidRPr="00E40355">
        <w:rPr>
          <w:rFonts w:eastAsia="Calibri"/>
          <w:b/>
          <w:bCs w:val="0"/>
          <w:color w:val="auto"/>
          <w:sz w:val="22"/>
          <w:szCs w:val="22"/>
        </w:rPr>
        <w:t>Recommendation</w:t>
      </w:r>
    </w:p>
    <w:p w14:paraId="44BAF93E" w14:textId="35BE32C5" w:rsidR="00BE2F68" w:rsidRPr="00BE2F68" w:rsidRDefault="00FB3126" w:rsidP="00853599">
      <w:pPr>
        <w:spacing w:after="160" w:line="276" w:lineRule="auto"/>
        <w:contextualSpacing/>
        <w:jc w:val="both"/>
        <w:rPr>
          <w:rFonts w:eastAsia="Calibri"/>
          <w:color w:val="auto"/>
          <w:sz w:val="22"/>
          <w:szCs w:val="22"/>
        </w:rPr>
      </w:pPr>
      <w:r>
        <w:rPr>
          <w:rFonts w:eastAsia="Calibri"/>
          <w:color w:val="auto"/>
          <w:sz w:val="22"/>
          <w:szCs w:val="22"/>
        </w:rPr>
        <w:t xml:space="preserve">To help you with your </w:t>
      </w:r>
      <w:r w:rsidRPr="00FB3126">
        <w:rPr>
          <w:rFonts w:eastAsia="Calibri"/>
          <w:i/>
          <w:color w:val="auto"/>
          <w:sz w:val="22"/>
          <w:szCs w:val="22"/>
        </w:rPr>
        <w:t>recruiting locally and make it personal</w:t>
      </w:r>
      <w:r>
        <w:rPr>
          <w:rFonts w:eastAsia="Calibri"/>
          <w:color w:val="auto"/>
          <w:sz w:val="22"/>
          <w:szCs w:val="22"/>
        </w:rPr>
        <w:t xml:space="preserve"> initiative, </w:t>
      </w:r>
      <w:r w:rsidR="00BE2F68" w:rsidRPr="00BE2F68">
        <w:rPr>
          <w:rFonts w:eastAsia="Calibri"/>
          <w:color w:val="auto"/>
          <w:sz w:val="22"/>
          <w:szCs w:val="22"/>
        </w:rPr>
        <w:t>I would suggest it may be worth speaking with the following (if you have not done so already):</w:t>
      </w:r>
    </w:p>
    <w:p w14:paraId="53F8905F" w14:textId="6C2C1FDE" w:rsidR="00BE2F68" w:rsidRDefault="00BE2F68" w:rsidP="00853599">
      <w:pPr>
        <w:numPr>
          <w:ilvl w:val="0"/>
          <w:numId w:val="41"/>
        </w:numPr>
        <w:spacing w:after="160" w:line="276" w:lineRule="auto"/>
        <w:contextualSpacing/>
        <w:rPr>
          <w:rFonts w:eastAsia="Calibri"/>
          <w:color w:val="auto"/>
          <w:sz w:val="22"/>
          <w:szCs w:val="22"/>
        </w:rPr>
      </w:pPr>
      <w:r w:rsidRPr="00BE2F68">
        <w:rPr>
          <w:rFonts w:eastAsia="Calibri"/>
          <w:color w:val="auto"/>
          <w:sz w:val="22"/>
          <w:szCs w:val="22"/>
        </w:rPr>
        <w:t xml:space="preserve">Skills Development Scotland who could help advise around </w:t>
      </w:r>
      <w:r>
        <w:rPr>
          <w:rFonts w:eastAsia="Calibri"/>
          <w:color w:val="auto"/>
          <w:sz w:val="22"/>
          <w:szCs w:val="22"/>
        </w:rPr>
        <w:t xml:space="preserve">other </w:t>
      </w:r>
      <w:r w:rsidRPr="00BE2F68">
        <w:rPr>
          <w:rFonts w:eastAsia="Calibri"/>
          <w:color w:val="auto"/>
          <w:sz w:val="22"/>
          <w:szCs w:val="22"/>
        </w:rPr>
        <w:t>opportunities</w:t>
      </w:r>
      <w:r>
        <w:rPr>
          <w:rFonts w:eastAsia="Calibri"/>
          <w:color w:val="auto"/>
          <w:sz w:val="22"/>
          <w:szCs w:val="22"/>
        </w:rPr>
        <w:t xml:space="preserve"> </w:t>
      </w:r>
      <w:r w:rsidR="00656511">
        <w:rPr>
          <w:rFonts w:eastAsia="Calibri"/>
          <w:color w:val="auto"/>
          <w:sz w:val="22"/>
          <w:szCs w:val="22"/>
        </w:rPr>
        <w:t xml:space="preserve">such as Foundation Apprentices (S5 and S6) </w:t>
      </w:r>
      <w:r>
        <w:rPr>
          <w:rFonts w:eastAsia="Calibri"/>
          <w:color w:val="auto"/>
          <w:sz w:val="22"/>
          <w:szCs w:val="22"/>
        </w:rPr>
        <w:t>and funding</w:t>
      </w:r>
      <w:r w:rsidR="00656511">
        <w:rPr>
          <w:rFonts w:eastAsia="Calibri"/>
          <w:color w:val="auto"/>
          <w:sz w:val="22"/>
          <w:szCs w:val="22"/>
        </w:rPr>
        <w:t xml:space="preserve"> opportunities.</w:t>
      </w:r>
      <w:r w:rsidR="00FB3126" w:rsidRPr="00FB3126">
        <w:t xml:space="preserve"> </w:t>
      </w:r>
      <w:hyperlink r:id="rId10" w:history="1">
        <w:r w:rsidR="00FB3126" w:rsidRPr="00B92AB8">
          <w:rPr>
            <w:rStyle w:val="Hyperlink"/>
            <w:rFonts w:eastAsia="Calibri"/>
            <w:sz w:val="22"/>
            <w:szCs w:val="22"/>
          </w:rPr>
          <w:t>https://www.apprenticeships.scot/</w:t>
        </w:r>
      </w:hyperlink>
    </w:p>
    <w:p w14:paraId="01C765FB" w14:textId="77777777" w:rsidR="00BE2F68" w:rsidRPr="00BE2F68" w:rsidRDefault="00BE2F68" w:rsidP="00853599">
      <w:pPr>
        <w:numPr>
          <w:ilvl w:val="0"/>
          <w:numId w:val="41"/>
        </w:numPr>
        <w:spacing w:after="160" w:line="276" w:lineRule="auto"/>
        <w:contextualSpacing/>
        <w:rPr>
          <w:rFonts w:eastAsia="Calibri"/>
          <w:color w:val="auto"/>
          <w:sz w:val="22"/>
          <w:szCs w:val="22"/>
        </w:rPr>
      </w:pPr>
      <w:r w:rsidRPr="00BE2F68">
        <w:rPr>
          <w:rFonts w:eastAsia="Calibri"/>
          <w:color w:val="auto"/>
          <w:sz w:val="22"/>
          <w:szCs w:val="22"/>
        </w:rPr>
        <w:t xml:space="preserve">Your local DYW (Developing Young Workforce) Group </w:t>
      </w:r>
      <w:hyperlink r:id="rId11" w:history="1">
        <w:r w:rsidRPr="00BE2F68">
          <w:rPr>
            <w:rStyle w:val="Hyperlink"/>
            <w:rFonts w:eastAsia="Calibri"/>
            <w:sz w:val="22"/>
            <w:szCs w:val="22"/>
          </w:rPr>
          <w:t>https://www.dywglasgow.com/</w:t>
        </w:r>
      </w:hyperlink>
    </w:p>
    <w:p w14:paraId="599FFD03" w14:textId="77777777" w:rsidR="00BE2F68" w:rsidRPr="00BE2F68" w:rsidRDefault="00BE2F68" w:rsidP="00853599">
      <w:pPr>
        <w:numPr>
          <w:ilvl w:val="0"/>
          <w:numId w:val="41"/>
        </w:numPr>
        <w:spacing w:after="160" w:line="276" w:lineRule="auto"/>
        <w:contextualSpacing/>
        <w:rPr>
          <w:rFonts w:eastAsia="Calibri"/>
          <w:color w:val="auto"/>
          <w:sz w:val="22"/>
          <w:szCs w:val="22"/>
        </w:rPr>
      </w:pPr>
      <w:r w:rsidRPr="00BE2F68">
        <w:rPr>
          <w:rFonts w:eastAsia="Calibri"/>
          <w:color w:val="auto"/>
          <w:sz w:val="22"/>
          <w:szCs w:val="22"/>
        </w:rPr>
        <w:t xml:space="preserve">Community Jobs Scotland  </w:t>
      </w:r>
      <w:hyperlink r:id="rId12" w:history="1">
        <w:r w:rsidRPr="00BE2F68">
          <w:rPr>
            <w:rStyle w:val="Hyperlink"/>
            <w:rFonts w:eastAsia="Calibri"/>
            <w:sz w:val="22"/>
            <w:szCs w:val="22"/>
          </w:rPr>
          <w:t>https://scvo.org.uk/jobs/community-jobs-scotland/information-for-employers</w:t>
        </w:r>
      </w:hyperlink>
    </w:p>
    <w:p w14:paraId="3FF83798" w14:textId="77777777" w:rsidR="00BE2F68" w:rsidRPr="00BE2F68" w:rsidRDefault="00BE2F68" w:rsidP="00853599">
      <w:pPr>
        <w:spacing w:after="160" w:line="276" w:lineRule="auto"/>
        <w:contextualSpacing/>
        <w:jc w:val="both"/>
        <w:rPr>
          <w:rFonts w:eastAsia="Calibri"/>
          <w:bCs w:val="0"/>
          <w:color w:val="auto"/>
          <w:sz w:val="22"/>
          <w:szCs w:val="22"/>
        </w:rPr>
      </w:pPr>
    </w:p>
    <w:p w14:paraId="4E8051D8" w14:textId="46B035D7" w:rsidR="00E40355" w:rsidRPr="00700C94" w:rsidRDefault="00E40355" w:rsidP="00853599">
      <w:pPr>
        <w:spacing w:after="160" w:line="276" w:lineRule="auto"/>
        <w:contextualSpacing/>
        <w:jc w:val="both"/>
        <w:rPr>
          <w:rFonts w:eastAsia="Calibri"/>
          <w:bCs w:val="0"/>
          <w:color w:val="auto"/>
          <w:sz w:val="22"/>
          <w:szCs w:val="22"/>
        </w:rPr>
      </w:pPr>
      <w:r>
        <w:rPr>
          <w:rFonts w:eastAsia="Calibri"/>
          <w:bCs w:val="0"/>
          <w:color w:val="auto"/>
          <w:sz w:val="22"/>
          <w:szCs w:val="22"/>
        </w:rPr>
        <w:t>Your Young People a</w:t>
      </w:r>
      <w:r w:rsidR="001F5C87">
        <w:rPr>
          <w:rFonts w:eastAsia="Calibri"/>
          <w:bCs w:val="0"/>
          <w:color w:val="auto"/>
          <w:sz w:val="22"/>
          <w:szCs w:val="22"/>
        </w:rPr>
        <w:t>re not currently involved in your</w:t>
      </w:r>
      <w:r>
        <w:rPr>
          <w:rFonts w:eastAsia="Calibri"/>
          <w:bCs w:val="0"/>
          <w:color w:val="auto"/>
          <w:sz w:val="22"/>
          <w:szCs w:val="22"/>
        </w:rPr>
        <w:t xml:space="preserve"> recruitment process and this is something I would suggest you co</w:t>
      </w:r>
      <w:r w:rsidR="001F5C87">
        <w:rPr>
          <w:rFonts w:eastAsia="Calibri"/>
          <w:bCs w:val="0"/>
          <w:color w:val="auto"/>
          <w:sz w:val="22"/>
          <w:szCs w:val="22"/>
        </w:rPr>
        <w:t>uld involve them in.  Having some</w:t>
      </w:r>
      <w:r>
        <w:rPr>
          <w:rFonts w:eastAsia="Calibri"/>
          <w:bCs w:val="0"/>
          <w:color w:val="auto"/>
          <w:sz w:val="22"/>
          <w:szCs w:val="22"/>
        </w:rPr>
        <w:t xml:space="preserve"> of your Young People participate in future interviews provides not just a development</w:t>
      </w:r>
      <w:r w:rsidR="001F5C87">
        <w:rPr>
          <w:rFonts w:eastAsia="Calibri"/>
          <w:bCs w:val="0"/>
          <w:color w:val="auto"/>
          <w:sz w:val="22"/>
          <w:szCs w:val="22"/>
        </w:rPr>
        <w:t xml:space="preserve"> opportunity for them </w:t>
      </w:r>
      <w:r>
        <w:rPr>
          <w:rFonts w:eastAsia="Calibri"/>
          <w:bCs w:val="0"/>
          <w:color w:val="auto"/>
          <w:sz w:val="22"/>
          <w:szCs w:val="22"/>
        </w:rPr>
        <w:t>but can provide some support and reassurance to the Young Person you are interviewing.</w:t>
      </w:r>
      <w:r w:rsidR="001F5C87">
        <w:rPr>
          <w:rFonts w:eastAsia="Calibri"/>
          <w:bCs w:val="0"/>
          <w:color w:val="auto"/>
          <w:sz w:val="22"/>
          <w:szCs w:val="22"/>
        </w:rPr>
        <w:t xml:space="preserve">  </w:t>
      </w:r>
    </w:p>
    <w:p w14:paraId="25F1BB29" w14:textId="1A9F0F75" w:rsidR="00853599" w:rsidRDefault="00853599">
      <w:pPr>
        <w:spacing w:after="160" w:line="259" w:lineRule="auto"/>
        <w:rPr>
          <w:rFonts w:eastAsia="Calibri"/>
          <w:bCs w:val="0"/>
          <w:color w:val="auto"/>
          <w:sz w:val="22"/>
          <w:szCs w:val="22"/>
        </w:rPr>
      </w:pPr>
      <w:r>
        <w:rPr>
          <w:rFonts w:eastAsia="Calibri"/>
          <w:bCs w:val="0"/>
          <w:color w:val="auto"/>
          <w:sz w:val="22"/>
          <w:szCs w:val="22"/>
        </w:rPr>
        <w:br w:type="page"/>
      </w:r>
    </w:p>
    <w:p w14:paraId="5F534582" w14:textId="1662717A" w:rsidR="008A391E" w:rsidRDefault="008A391E" w:rsidP="00D2106F">
      <w:pPr>
        <w:spacing w:line="276" w:lineRule="auto"/>
        <w:jc w:val="both"/>
        <w:rPr>
          <w:sz w:val="24"/>
          <w:szCs w:val="24"/>
          <w:lang w:eastAsia="ja-JP"/>
        </w:rPr>
      </w:pPr>
      <w:r w:rsidRPr="008A391E">
        <w:rPr>
          <w:sz w:val="24"/>
          <w:szCs w:val="24"/>
          <w:lang w:eastAsia="ja-JP"/>
        </w:rPr>
        <w:lastRenderedPageBreak/>
        <w:t>Leading Young People</w:t>
      </w:r>
    </w:p>
    <w:p w14:paraId="72311BDF" w14:textId="77777777" w:rsidR="00750B69" w:rsidRDefault="00750B69" w:rsidP="00D2106F">
      <w:pPr>
        <w:spacing w:line="276" w:lineRule="auto"/>
        <w:jc w:val="both"/>
        <w:rPr>
          <w:sz w:val="24"/>
          <w:szCs w:val="24"/>
          <w:lang w:eastAsia="ja-JP"/>
        </w:rPr>
      </w:pPr>
    </w:p>
    <w:p w14:paraId="7A97EC45" w14:textId="4EBE9307" w:rsidR="008A391E" w:rsidRDefault="00FC4C62" w:rsidP="00D2106F">
      <w:pPr>
        <w:spacing w:line="276" w:lineRule="auto"/>
        <w:jc w:val="both"/>
        <w:rPr>
          <w:rFonts w:eastAsia="Calibri"/>
          <w:bCs w:val="0"/>
          <w:color w:val="auto"/>
          <w:sz w:val="22"/>
          <w:szCs w:val="22"/>
        </w:rPr>
      </w:pPr>
      <w:r w:rsidRPr="00FC4C62">
        <w:rPr>
          <w:rFonts w:eastAsia="Calibri"/>
          <w:bCs w:val="0"/>
          <w:color w:val="auto"/>
          <w:sz w:val="22"/>
          <w:szCs w:val="22"/>
        </w:rPr>
        <w:t>All of your team leaders are all registered managers with the SSSC and either have o</w:t>
      </w:r>
      <w:r w:rsidR="009248DB">
        <w:rPr>
          <w:rFonts w:eastAsia="Calibri"/>
          <w:bCs w:val="0"/>
          <w:color w:val="auto"/>
          <w:sz w:val="22"/>
          <w:szCs w:val="22"/>
        </w:rPr>
        <w:t>r are working towards both an</w:t>
      </w:r>
      <w:r w:rsidRPr="00FC4C62">
        <w:rPr>
          <w:rFonts w:eastAsia="Calibri"/>
          <w:bCs w:val="0"/>
          <w:color w:val="auto"/>
          <w:sz w:val="22"/>
          <w:szCs w:val="22"/>
        </w:rPr>
        <w:t xml:space="preserve"> SVQ 4 in Health and Social Care and SVQ 4 in Leadership and Management.</w:t>
      </w:r>
      <w:r>
        <w:rPr>
          <w:rFonts w:eastAsia="Calibri"/>
          <w:bCs w:val="0"/>
          <w:color w:val="auto"/>
          <w:sz w:val="22"/>
          <w:szCs w:val="22"/>
        </w:rPr>
        <w:t xml:space="preserve">  Everyone I spoke with was clear about their role in supporting and developing the Young People they manage and talked about; keeping in close contact with Young People, working with them through their Personal Development Folders, providing them with feedback both positive and negative where required, ensuring they were clear about professional and internal standards and their role in being role models of Fair Deal both during and after work.</w:t>
      </w:r>
    </w:p>
    <w:p w14:paraId="4B97689F" w14:textId="77777777" w:rsidR="00FC4C62" w:rsidRDefault="00FC4C62" w:rsidP="00D2106F">
      <w:pPr>
        <w:spacing w:line="276" w:lineRule="auto"/>
        <w:jc w:val="both"/>
        <w:rPr>
          <w:rFonts w:eastAsia="Calibri"/>
          <w:bCs w:val="0"/>
          <w:color w:val="auto"/>
          <w:sz w:val="22"/>
          <w:szCs w:val="22"/>
        </w:rPr>
      </w:pPr>
    </w:p>
    <w:p w14:paraId="210A1AEC" w14:textId="77F3D1FF" w:rsidR="00FC4C62" w:rsidRDefault="00FC4C62" w:rsidP="00D2106F">
      <w:pPr>
        <w:spacing w:line="276" w:lineRule="auto"/>
        <w:jc w:val="both"/>
        <w:rPr>
          <w:rFonts w:eastAsia="Calibri"/>
          <w:bCs w:val="0"/>
          <w:color w:val="auto"/>
          <w:sz w:val="22"/>
          <w:szCs w:val="22"/>
        </w:rPr>
      </w:pPr>
      <w:r>
        <w:rPr>
          <w:rFonts w:eastAsia="Calibri"/>
          <w:bCs w:val="0"/>
          <w:color w:val="auto"/>
          <w:sz w:val="22"/>
          <w:szCs w:val="22"/>
        </w:rPr>
        <w:t>The Young People I spoke with all felt that their team leaders were supportive and described them as;</w:t>
      </w:r>
    </w:p>
    <w:p w14:paraId="788C5D5A" w14:textId="77777777" w:rsidR="00853599" w:rsidRDefault="00853599" w:rsidP="00D2106F">
      <w:pPr>
        <w:spacing w:line="276" w:lineRule="auto"/>
        <w:jc w:val="both"/>
        <w:rPr>
          <w:rFonts w:eastAsia="Calibri"/>
          <w:bCs w:val="0"/>
          <w:color w:val="auto"/>
          <w:sz w:val="22"/>
          <w:szCs w:val="22"/>
        </w:rPr>
      </w:pPr>
    </w:p>
    <w:p w14:paraId="5FCA88ED" w14:textId="35B5BEC9" w:rsidR="00FC4C62" w:rsidRPr="003B5617" w:rsidRDefault="00FC4C62" w:rsidP="003B5617">
      <w:pPr>
        <w:pStyle w:val="ListParagraph"/>
        <w:numPr>
          <w:ilvl w:val="0"/>
          <w:numId w:val="43"/>
        </w:numPr>
        <w:spacing w:line="276" w:lineRule="auto"/>
        <w:jc w:val="both"/>
        <w:rPr>
          <w:rFonts w:eastAsia="Calibri"/>
          <w:bCs w:val="0"/>
          <w:i/>
          <w:color w:val="auto"/>
          <w:sz w:val="22"/>
          <w:szCs w:val="22"/>
        </w:rPr>
      </w:pPr>
      <w:r w:rsidRPr="003B5617">
        <w:rPr>
          <w:rFonts w:eastAsia="Calibri"/>
          <w:bCs w:val="0"/>
          <w:i/>
          <w:color w:val="auto"/>
          <w:sz w:val="22"/>
          <w:szCs w:val="22"/>
        </w:rPr>
        <w:t>Approachable</w:t>
      </w:r>
    </w:p>
    <w:p w14:paraId="5FCC2509" w14:textId="0E89DC86" w:rsidR="00FC4C62" w:rsidRPr="003B5617" w:rsidRDefault="003B5617" w:rsidP="003B5617">
      <w:pPr>
        <w:pStyle w:val="ListParagraph"/>
        <w:numPr>
          <w:ilvl w:val="0"/>
          <w:numId w:val="43"/>
        </w:numPr>
        <w:spacing w:line="276" w:lineRule="auto"/>
        <w:jc w:val="both"/>
        <w:rPr>
          <w:rFonts w:eastAsia="Calibri"/>
          <w:bCs w:val="0"/>
          <w:i/>
          <w:color w:val="auto"/>
          <w:sz w:val="22"/>
          <w:szCs w:val="22"/>
        </w:rPr>
      </w:pPr>
      <w:r w:rsidRPr="003B5617">
        <w:rPr>
          <w:rFonts w:eastAsia="Calibri"/>
          <w:bCs w:val="0"/>
          <w:i/>
          <w:color w:val="auto"/>
          <w:sz w:val="22"/>
          <w:szCs w:val="22"/>
        </w:rPr>
        <w:t>Understanding</w:t>
      </w:r>
    </w:p>
    <w:p w14:paraId="03E54B64" w14:textId="3AF98C8B" w:rsidR="003B5617" w:rsidRPr="003B5617" w:rsidRDefault="003B5617" w:rsidP="003B5617">
      <w:pPr>
        <w:pStyle w:val="ListParagraph"/>
        <w:numPr>
          <w:ilvl w:val="0"/>
          <w:numId w:val="43"/>
        </w:numPr>
        <w:spacing w:line="276" w:lineRule="auto"/>
        <w:jc w:val="both"/>
        <w:rPr>
          <w:rFonts w:eastAsia="Calibri"/>
          <w:bCs w:val="0"/>
          <w:i/>
          <w:color w:val="auto"/>
          <w:sz w:val="22"/>
          <w:szCs w:val="22"/>
        </w:rPr>
      </w:pPr>
      <w:r w:rsidRPr="003B5617">
        <w:rPr>
          <w:rFonts w:eastAsia="Calibri"/>
          <w:bCs w:val="0"/>
          <w:i/>
          <w:color w:val="auto"/>
          <w:sz w:val="22"/>
          <w:szCs w:val="22"/>
        </w:rPr>
        <w:t>Supportive – check we are okay</w:t>
      </w:r>
    </w:p>
    <w:p w14:paraId="3D77E0D8" w14:textId="6EB85782" w:rsidR="003B5617" w:rsidRPr="003B5617" w:rsidRDefault="003B5617" w:rsidP="003B5617">
      <w:pPr>
        <w:pStyle w:val="ListParagraph"/>
        <w:numPr>
          <w:ilvl w:val="0"/>
          <w:numId w:val="43"/>
        </w:numPr>
        <w:spacing w:line="276" w:lineRule="auto"/>
        <w:jc w:val="both"/>
        <w:rPr>
          <w:rFonts w:eastAsia="Calibri"/>
          <w:bCs w:val="0"/>
          <w:i/>
          <w:color w:val="auto"/>
          <w:sz w:val="22"/>
          <w:szCs w:val="22"/>
        </w:rPr>
      </w:pPr>
      <w:r w:rsidRPr="003B5617">
        <w:rPr>
          <w:rFonts w:eastAsia="Calibri"/>
          <w:bCs w:val="0"/>
          <w:i/>
          <w:color w:val="auto"/>
          <w:sz w:val="22"/>
          <w:szCs w:val="22"/>
        </w:rPr>
        <w:t>Good at keeping them well informed</w:t>
      </w:r>
    </w:p>
    <w:p w14:paraId="129194AE" w14:textId="335ABD4F" w:rsidR="003B5617" w:rsidRDefault="003B5617" w:rsidP="003B5617">
      <w:pPr>
        <w:pStyle w:val="ListParagraph"/>
        <w:numPr>
          <w:ilvl w:val="0"/>
          <w:numId w:val="43"/>
        </w:numPr>
        <w:spacing w:line="276" w:lineRule="auto"/>
        <w:jc w:val="both"/>
        <w:rPr>
          <w:rFonts w:eastAsia="Calibri"/>
          <w:bCs w:val="0"/>
          <w:i/>
          <w:color w:val="auto"/>
          <w:sz w:val="22"/>
          <w:szCs w:val="22"/>
        </w:rPr>
      </w:pPr>
      <w:r w:rsidRPr="003B5617">
        <w:rPr>
          <w:rFonts w:eastAsia="Calibri"/>
          <w:bCs w:val="0"/>
          <w:i/>
          <w:color w:val="auto"/>
          <w:sz w:val="22"/>
          <w:szCs w:val="22"/>
        </w:rPr>
        <w:t>Organised</w:t>
      </w:r>
    </w:p>
    <w:p w14:paraId="3BE63C9B" w14:textId="77777777" w:rsidR="00853599" w:rsidRPr="00853599" w:rsidRDefault="00853599" w:rsidP="00853599">
      <w:pPr>
        <w:spacing w:line="276" w:lineRule="auto"/>
        <w:jc w:val="both"/>
        <w:rPr>
          <w:rFonts w:eastAsia="Calibri"/>
          <w:bCs w:val="0"/>
          <w:i/>
          <w:color w:val="auto"/>
          <w:sz w:val="22"/>
          <w:szCs w:val="22"/>
        </w:rPr>
      </w:pPr>
    </w:p>
    <w:p w14:paraId="7C60EF57" w14:textId="64E994F0" w:rsidR="00877D5B" w:rsidRDefault="00412D69" w:rsidP="00D2106F">
      <w:pPr>
        <w:spacing w:after="160" w:line="276" w:lineRule="auto"/>
        <w:contextualSpacing/>
        <w:jc w:val="both"/>
        <w:rPr>
          <w:rFonts w:eastAsia="Calibri"/>
          <w:bCs w:val="0"/>
          <w:color w:val="auto"/>
          <w:sz w:val="22"/>
          <w:szCs w:val="22"/>
        </w:rPr>
      </w:pPr>
      <w:r>
        <w:rPr>
          <w:rFonts w:eastAsia="Calibri"/>
          <w:bCs w:val="0"/>
          <w:color w:val="auto"/>
          <w:sz w:val="22"/>
          <w:szCs w:val="22"/>
        </w:rPr>
        <w:t>You have recently implemented a duty manager role so Young People commented that there was always someone you could go to and either they would give you advise or their own team leader would call them straight back.</w:t>
      </w:r>
    </w:p>
    <w:p w14:paraId="0A471B28" w14:textId="77777777" w:rsidR="00412D69" w:rsidRDefault="00412D69" w:rsidP="00D2106F">
      <w:pPr>
        <w:spacing w:after="160" w:line="276" w:lineRule="auto"/>
        <w:contextualSpacing/>
        <w:jc w:val="both"/>
        <w:rPr>
          <w:rFonts w:eastAsia="Calibri"/>
          <w:bCs w:val="0"/>
          <w:color w:val="auto"/>
          <w:sz w:val="22"/>
          <w:szCs w:val="22"/>
        </w:rPr>
      </w:pPr>
    </w:p>
    <w:p w14:paraId="7B585468" w14:textId="31B897EB" w:rsidR="000568E9" w:rsidRPr="00D2106F" w:rsidRDefault="0086346E" w:rsidP="00D2106F">
      <w:pPr>
        <w:spacing w:after="160" w:line="276" w:lineRule="auto"/>
        <w:contextualSpacing/>
        <w:jc w:val="both"/>
        <w:rPr>
          <w:rFonts w:eastAsia="Calibri"/>
          <w:b/>
          <w:bCs w:val="0"/>
          <w:color w:val="auto"/>
          <w:sz w:val="22"/>
          <w:szCs w:val="22"/>
        </w:rPr>
      </w:pPr>
      <w:r w:rsidRPr="00D2106F">
        <w:rPr>
          <w:rFonts w:eastAsia="Calibri"/>
          <w:b/>
          <w:bCs w:val="0"/>
          <w:color w:val="auto"/>
          <w:sz w:val="22"/>
          <w:szCs w:val="22"/>
        </w:rPr>
        <w:t xml:space="preserve">Recommendation </w:t>
      </w:r>
    </w:p>
    <w:p w14:paraId="11A8D343" w14:textId="6CE6C66F" w:rsidR="0086346E" w:rsidRDefault="00646F95" w:rsidP="00D2106F">
      <w:pPr>
        <w:spacing w:after="160" w:line="276" w:lineRule="auto"/>
        <w:contextualSpacing/>
        <w:jc w:val="both"/>
        <w:rPr>
          <w:rFonts w:eastAsia="Calibri"/>
          <w:bCs w:val="0"/>
          <w:color w:val="auto"/>
          <w:sz w:val="22"/>
          <w:szCs w:val="22"/>
        </w:rPr>
      </w:pPr>
      <w:r w:rsidRPr="00646F95">
        <w:rPr>
          <w:rFonts w:eastAsia="Calibri"/>
          <w:bCs w:val="0"/>
          <w:color w:val="auto"/>
          <w:sz w:val="22"/>
          <w:szCs w:val="22"/>
        </w:rPr>
        <w:t>Appoint a Young Person onto the board to ensure inclusive representation as well as providing a fantastic development opportunity to a Young Person.</w:t>
      </w:r>
      <w:r>
        <w:rPr>
          <w:rFonts w:eastAsia="Calibri"/>
          <w:bCs w:val="0"/>
          <w:color w:val="auto"/>
          <w:sz w:val="22"/>
          <w:szCs w:val="22"/>
        </w:rPr>
        <w:t xml:space="preserve">  </w:t>
      </w:r>
      <w:r w:rsidR="0086346E">
        <w:rPr>
          <w:rFonts w:eastAsia="Calibri"/>
          <w:bCs w:val="0"/>
          <w:color w:val="auto"/>
          <w:sz w:val="22"/>
          <w:szCs w:val="22"/>
        </w:rPr>
        <w:t>Helping people develop the confidence to feel that can participate and contribute to a Board before joining could be useful so they can ‘try it out’ first.  Offer Young People an opportunity to just go along and observe initially and the gradually bring them into discussions</w:t>
      </w:r>
      <w:r w:rsidR="000E57E5">
        <w:rPr>
          <w:rFonts w:eastAsia="Calibri"/>
          <w:bCs w:val="0"/>
          <w:color w:val="auto"/>
          <w:sz w:val="22"/>
          <w:szCs w:val="22"/>
        </w:rPr>
        <w:t>.  Some training before hand around governance and the language and terminology used would be helpful in building understanding.</w:t>
      </w:r>
      <w:r w:rsidR="00750B69">
        <w:rPr>
          <w:rFonts w:eastAsia="Calibri"/>
          <w:bCs w:val="0"/>
          <w:color w:val="auto"/>
          <w:sz w:val="22"/>
          <w:szCs w:val="22"/>
        </w:rPr>
        <w:t xml:space="preserve">  You may attract a Young Person from the one of the other community organisations you are working with.</w:t>
      </w:r>
    </w:p>
    <w:p w14:paraId="303D07A0" w14:textId="76B875AC" w:rsidR="00853599" w:rsidRPr="004A436F" w:rsidRDefault="00853599">
      <w:pPr>
        <w:spacing w:after="160" w:line="259" w:lineRule="auto"/>
        <w:rPr>
          <w:rFonts w:eastAsia="Calibri"/>
          <w:b/>
          <w:bCs w:val="0"/>
          <w:i/>
          <w:color w:val="auto"/>
          <w:sz w:val="22"/>
          <w:szCs w:val="22"/>
        </w:rPr>
      </w:pPr>
      <w:r w:rsidRPr="004A436F">
        <w:rPr>
          <w:rFonts w:eastAsia="Calibri"/>
          <w:b/>
          <w:bCs w:val="0"/>
          <w:i/>
          <w:color w:val="auto"/>
          <w:sz w:val="22"/>
          <w:szCs w:val="22"/>
        </w:rPr>
        <w:br w:type="page"/>
      </w:r>
    </w:p>
    <w:p w14:paraId="59A80E31" w14:textId="7C9FFCBD" w:rsidR="008A391E" w:rsidRDefault="00501A09" w:rsidP="00D2106F">
      <w:pPr>
        <w:spacing w:line="276" w:lineRule="auto"/>
        <w:jc w:val="both"/>
        <w:rPr>
          <w:sz w:val="24"/>
          <w:szCs w:val="24"/>
          <w:lang w:eastAsia="ja-JP"/>
        </w:rPr>
      </w:pPr>
      <w:r w:rsidRPr="00501A09">
        <w:rPr>
          <w:sz w:val="24"/>
          <w:szCs w:val="24"/>
          <w:lang w:eastAsia="ja-JP"/>
        </w:rPr>
        <w:lastRenderedPageBreak/>
        <w:t>Transition to Work</w:t>
      </w:r>
      <w:r w:rsidR="00DD5025">
        <w:rPr>
          <w:sz w:val="24"/>
          <w:szCs w:val="24"/>
          <w:lang w:eastAsia="ja-JP"/>
        </w:rPr>
        <w:t xml:space="preserve"> </w:t>
      </w:r>
    </w:p>
    <w:p w14:paraId="1658B2AC" w14:textId="77777777" w:rsidR="00501A09" w:rsidRDefault="00501A09" w:rsidP="00D2106F">
      <w:pPr>
        <w:tabs>
          <w:tab w:val="left" w:pos="2437"/>
        </w:tabs>
        <w:spacing w:line="276" w:lineRule="auto"/>
        <w:jc w:val="both"/>
        <w:rPr>
          <w:rFonts w:ascii="Calibri" w:eastAsia="Calibri" w:hAnsi="Calibri" w:cs="Calibri"/>
          <w:bCs w:val="0"/>
          <w:color w:val="002060"/>
          <w:sz w:val="22"/>
          <w:szCs w:val="22"/>
        </w:rPr>
      </w:pPr>
    </w:p>
    <w:p w14:paraId="2375A18F" w14:textId="14AA5856" w:rsidR="0049004D" w:rsidRDefault="00F0176D" w:rsidP="00683701">
      <w:pPr>
        <w:tabs>
          <w:tab w:val="left" w:pos="2437"/>
        </w:tabs>
        <w:spacing w:line="276" w:lineRule="auto"/>
        <w:jc w:val="both"/>
        <w:rPr>
          <w:rFonts w:eastAsia="Calibri"/>
          <w:bCs w:val="0"/>
          <w:color w:val="auto"/>
          <w:sz w:val="22"/>
          <w:szCs w:val="22"/>
        </w:rPr>
      </w:pPr>
      <w:r>
        <w:rPr>
          <w:rFonts w:eastAsia="Calibri"/>
          <w:bCs w:val="0"/>
          <w:color w:val="auto"/>
          <w:sz w:val="22"/>
          <w:szCs w:val="22"/>
        </w:rPr>
        <w:t xml:space="preserve">Team leaders </w:t>
      </w:r>
      <w:r w:rsidR="000568E9">
        <w:rPr>
          <w:rFonts w:eastAsia="Calibri"/>
          <w:bCs w:val="0"/>
          <w:color w:val="auto"/>
          <w:sz w:val="22"/>
          <w:szCs w:val="22"/>
        </w:rPr>
        <w:t xml:space="preserve">are well </w:t>
      </w:r>
      <w:r w:rsidR="004D39CC" w:rsidRPr="004D39CC">
        <w:rPr>
          <w:rFonts w:eastAsia="Calibri"/>
          <w:bCs w:val="0"/>
          <w:color w:val="auto"/>
          <w:sz w:val="22"/>
          <w:szCs w:val="22"/>
        </w:rPr>
        <w:t xml:space="preserve">aware of the responsibility they have to ensure </w:t>
      </w:r>
      <w:r w:rsidR="004D3CB0">
        <w:rPr>
          <w:rFonts w:eastAsia="Calibri"/>
          <w:bCs w:val="0"/>
          <w:color w:val="auto"/>
          <w:sz w:val="22"/>
          <w:szCs w:val="22"/>
        </w:rPr>
        <w:t xml:space="preserve">a successful </w:t>
      </w:r>
      <w:r w:rsidR="004D39CC" w:rsidRPr="004D39CC">
        <w:rPr>
          <w:rFonts w:eastAsia="Calibri"/>
          <w:bCs w:val="0"/>
          <w:color w:val="auto"/>
          <w:sz w:val="22"/>
          <w:szCs w:val="22"/>
        </w:rPr>
        <w:t>transition to work, Young People al</w:t>
      </w:r>
      <w:r w:rsidR="001A7F5A">
        <w:rPr>
          <w:rFonts w:eastAsia="Calibri"/>
          <w:bCs w:val="0"/>
          <w:color w:val="auto"/>
          <w:sz w:val="22"/>
          <w:szCs w:val="22"/>
        </w:rPr>
        <w:t xml:space="preserve">l said that they have had an </w:t>
      </w:r>
      <w:r w:rsidR="006357F8">
        <w:rPr>
          <w:rFonts w:eastAsia="Calibri"/>
          <w:bCs w:val="0"/>
          <w:color w:val="auto"/>
          <w:sz w:val="22"/>
          <w:szCs w:val="22"/>
        </w:rPr>
        <w:t>induction that covers</w:t>
      </w:r>
      <w:r w:rsidR="0010779F">
        <w:rPr>
          <w:rFonts w:eastAsia="Calibri"/>
          <w:bCs w:val="0"/>
          <w:color w:val="auto"/>
          <w:sz w:val="22"/>
          <w:szCs w:val="22"/>
        </w:rPr>
        <w:t xml:space="preserve">; </w:t>
      </w:r>
      <w:r>
        <w:rPr>
          <w:rFonts w:eastAsia="Calibri"/>
          <w:bCs w:val="0"/>
          <w:color w:val="auto"/>
          <w:sz w:val="22"/>
          <w:szCs w:val="22"/>
        </w:rPr>
        <w:t xml:space="preserve">the history of Fair Deal, health and safety, performance and professional standards etc. </w:t>
      </w:r>
      <w:r w:rsidR="004D39CC" w:rsidRPr="004D39CC">
        <w:rPr>
          <w:rFonts w:eastAsia="Calibri"/>
          <w:bCs w:val="0"/>
          <w:color w:val="auto"/>
          <w:sz w:val="22"/>
          <w:szCs w:val="22"/>
        </w:rPr>
        <w:t>The Young People I spoke with were clear about what is expected of</w:t>
      </w:r>
      <w:r w:rsidR="000568E9">
        <w:rPr>
          <w:rFonts w:eastAsia="Calibri"/>
          <w:bCs w:val="0"/>
          <w:color w:val="auto"/>
          <w:sz w:val="22"/>
          <w:szCs w:val="22"/>
        </w:rPr>
        <w:t xml:space="preserve"> them, </w:t>
      </w:r>
      <w:r w:rsidR="003B2A80">
        <w:rPr>
          <w:rFonts w:eastAsia="Calibri"/>
          <w:bCs w:val="0"/>
          <w:color w:val="auto"/>
          <w:sz w:val="22"/>
          <w:szCs w:val="22"/>
        </w:rPr>
        <w:t>e.g. being on time,</w:t>
      </w:r>
      <w:r>
        <w:rPr>
          <w:rFonts w:eastAsia="Calibri"/>
          <w:bCs w:val="0"/>
          <w:color w:val="auto"/>
          <w:sz w:val="22"/>
          <w:szCs w:val="22"/>
        </w:rPr>
        <w:t xml:space="preserve"> use of Fair Deal mobile phones, behaviour out with work</w:t>
      </w:r>
      <w:r w:rsidR="001A2CFA">
        <w:rPr>
          <w:rFonts w:eastAsia="Calibri"/>
          <w:bCs w:val="0"/>
          <w:color w:val="auto"/>
          <w:sz w:val="22"/>
          <w:szCs w:val="22"/>
        </w:rPr>
        <w:t xml:space="preserve"> etc.</w:t>
      </w:r>
    </w:p>
    <w:p w14:paraId="59DA5CA4" w14:textId="77777777" w:rsidR="0049004D" w:rsidRDefault="0049004D" w:rsidP="00683701">
      <w:pPr>
        <w:tabs>
          <w:tab w:val="left" w:pos="2437"/>
        </w:tabs>
        <w:spacing w:line="276" w:lineRule="auto"/>
        <w:jc w:val="both"/>
        <w:rPr>
          <w:rFonts w:eastAsia="Calibri"/>
          <w:bCs w:val="0"/>
          <w:color w:val="auto"/>
          <w:sz w:val="22"/>
          <w:szCs w:val="22"/>
        </w:rPr>
      </w:pPr>
    </w:p>
    <w:p w14:paraId="02EC15B1" w14:textId="7791CD6F" w:rsidR="00DD5025" w:rsidRDefault="0097397F" w:rsidP="001A2CFA">
      <w:pPr>
        <w:tabs>
          <w:tab w:val="left" w:pos="2437"/>
        </w:tabs>
        <w:spacing w:line="276" w:lineRule="auto"/>
        <w:jc w:val="both"/>
        <w:rPr>
          <w:rFonts w:eastAsia="Calibri"/>
          <w:bCs w:val="0"/>
          <w:color w:val="auto"/>
          <w:sz w:val="22"/>
          <w:szCs w:val="22"/>
        </w:rPr>
      </w:pPr>
      <w:r>
        <w:rPr>
          <w:rFonts w:eastAsia="Calibri"/>
          <w:bCs w:val="0"/>
          <w:color w:val="auto"/>
          <w:sz w:val="22"/>
          <w:szCs w:val="22"/>
        </w:rPr>
        <w:t xml:space="preserve">Young </w:t>
      </w:r>
      <w:r w:rsidR="00DD5025" w:rsidRPr="00DD5025">
        <w:rPr>
          <w:rFonts w:eastAsia="Calibri"/>
          <w:color w:val="auto"/>
          <w:sz w:val="22"/>
          <w:szCs w:val="22"/>
        </w:rPr>
        <w:t xml:space="preserve">People </w:t>
      </w:r>
      <w:r w:rsidR="001A2CFA">
        <w:rPr>
          <w:rFonts w:eastAsia="Calibri"/>
          <w:color w:val="auto"/>
          <w:sz w:val="22"/>
          <w:szCs w:val="22"/>
        </w:rPr>
        <w:t xml:space="preserve">described your culture and ethos as being open, approachable, respectful and </w:t>
      </w:r>
      <w:r w:rsidR="00DD5025" w:rsidRPr="00DD5025">
        <w:rPr>
          <w:rFonts w:eastAsia="Calibri"/>
          <w:color w:val="auto"/>
          <w:sz w:val="22"/>
          <w:szCs w:val="22"/>
        </w:rPr>
        <w:t>being non judgemental</w:t>
      </w:r>
      <w:r w:rsidR="001A2CFA">
        <w:rPr>
          <w:rFonts w:eastAsia="Calibri"/>
          <w:color w:val="auto"/>
          <w:sz w:val="22"/>
          <w:szCs w:val="22"/>
        </w:rPr>
        <w:t>.  Y</w:t>
      </w:r>
      <w:r w:rsidR="00DD5025" w:rsidRPr="00501A09">
        <w:rPr>
          <w:rFonts w:eastAsia="Calibri"/>
          <w:bCs w:val="0"/>
          <w:color w:val="auto"/>
          <w:sz w:val="22"/>
          <w:szCs w:val="22"/>
        </w:rPr>
        <w:t>ou create a friendly, supportive envi</w:t>
      </w:r>
      <w:r w:rsidR="003A547C">
        <w:rPr>
          <w:rFonts w:eastAsia="Calibri"/>
          <w:bCs w:val="0"/>
          <w:color w:val="auto"/>
          <w:sz w:val="22"/>
          <w:szCs w:val="22"/>
        </w:rPr>
        <w:t xml:space="preserve">ronment for all who work at Fair Deal </w:t>
      </w:r>
      <w:r w:rsidR="00DD5025">
        <w:rPr>
          <w:rFonts w:eastAsia="Calibri"/>
          <w:bCs w:val="0"/>
          <w:color w:val="auto"/>
          <w:sz w:val="22"/>
          <w:szCs w:val="22"/>
        </w:rPr>
        <w:t>and</w:t>
      </w:r>
      <w:r w:rsidR="00DD5025">
        <w:rPr>
          <w:rFonts w:ascii="Calibri" w:eastAsia="Calibri" w:hAnsi="Calibri" w:cs="Calibri"/>
          <w:bCs w:val="0"/>
          <w:color w:val="002060"/>
          <w:sz w:val="22"/>
          <w:szCs w:val="22"/>
        </w:rPr>
        <w:t xml:space="preserve"> </w:t>
      </w:r>
      <w:r w:rsidR="00DD5025" w:rsidRPr="00501A09">
        <w:rPr>
          <w:rFonts w:eastAsia="Calibri"/>
          <w:bCs w:val="0"/>
          <w:color w:val="auto"/>
          <w:sz w:val="22"/>
          <w:szCs w:val="22"/>
        </w:rPr>
        <w:t xml:space="preserve">adopt a person-centric approach when it comes </w:t>
      </w:r>
      <w:r w:rsidR="001A2CFA">
        <w:rPr>
          <w:rFonts w:eastAsia="Calibri"/>
          <w:bCs w:val="0"/>
          <w:color w:val="auto"/>
          <w:sz w:val="22"/>
          <w:szCs w:val="22"/>
        </w:rPr>
        <w:t xml:space="preserve">both to the </w:t>
      </w:r>
      <w:r w:rsidR="00DD5025" w:rsidRPr="00501A09">
        <w:rPr>
          <w:rFonts w:eastAsia="Calibri"/>
          <w:bCs w:val="0"/>
          <w:color w:val="auto"/>
          <w:sz w:val="22"/>
          <w:szCs w:val="22"/>
        </w:rPr>
        <w:t xml:space="preserve">support </w:t>
      </w:r>
      <w:r w:rsidR="001A2CFA">
        <w:rPr>
          <w:rFonts w:eastAsia="Calibri"/>
          <w:bCs w:val="0"/>
          <w:color w:val="auto"/>
          <w:sz w:val="22"/>
          <w:szCs w:val="22"/>
        </w:rPr>
        <w:t xml:space="preserve">of them as Young People and the people you provide services to. </w:t>
      </w:r>
    </w:p>
    <w:p w14:paraId="2F8322CC" w14:textId="77777777" w:rsidR="001A2CFA" w:rsidRDefault="001A2CFA" w:rsidP="001A2CFA">
      <w:pPr>
        <w:tabs>
          <w:tab w:val="left" w:pos="2437"/>
        </w:tabs>
        <w:spacing w:line="276" w:lineRule="auto"/>
        <w:jc w:val="both"/>
        <w:rPr>
          <w:rFonts w:eastAsia="Calibri"/>
          <w:bCs w:val="0"/>
          <w:color w:val="auto"/>
          <w:sz w:val="22"/>
          <w:szCs w:val="22"/>
        </w:rPr>
      </w:pPr>
    </w:p>
    <w:p w14:paraId="54DAAF2B" w14:textId="09C2B3B5" w:rsidR="001A2CFA" w:rsidRDefault="001A2CFA" w:rsidP="001A2CFA">
      <w:pPr>
        <w:tabs>
          <w:tab w:val="left" w:pos="2437"/>
        </w:tabs>
        <w:spacing w:line="276" w:lineRule="auto"/>
        <w:jc w:val="both"/>
        <w:rPr>
          <w:rFonts w:eastAsia="Calibri"/>
          <w:bCs w:val="0"/>
          <w:color w:val="auto"/>
          <w:sz w:val="22"/>
          <w:szCs w:val="22"/>
        </w:rPr>
      </w:pPr>
      <w:r>
        <w:rPr>
          <w:rFonts w:eastAsia="Calibri"/>
          <w:bCs w:val="0"/>
          <w:color w:val="auto"/>
          <w:sz w:val="22"/>
          <w:szCs w:val="22"/>
        </w:rPr>
        <w:t>Over and above learning the skills and qualities of a good support worker Young People talked about developing other life skills such as; time management, patience, 1</w:t>
      </w:r>
      <w:r w:rsidRPr="001A2CFA">
        <w:rPr>
          <w:rFonts w:eastAsia="Calibri"/>
          <w:bCs w:val="0"/>
          <w:color w:val="auto"/>
          <w:sz w:val="22"/>
          <w:szCs w:val="22"/>
          <w:vertAlign w:val="superscript"/>
        </w:rPr>
        <w:t>st</w:t>
      </w:r>
      <w:r>
        <w:rPr>
          <w:rFonts w:eastAsia="Calibri"/>
          <w:bCs w:val="0"/>
          <w:color w:val="auto"/>
          <w:sz w:val="22"/>
          <w:szCs w:val="22"/>
        </w:rPr>
        <w:t xml:space="preserve"> aid, managing budgets and homes all of which help improve confidence levels.</w:t>
      </w:r>
    </w:p>
    <w:p w14:paraId="08A09E06" w14:textId="77777777" w:rsidR="007459FD" w:rsidRDefault="007459FD" w:rsidP="001A2CFA">
      <w:pPr>
        <w:tabs>
          <w:tab w:val="left" w:pos="2437"/>
        </w:tabs>
        <w:spacing w:line="276" w:lineRule="auto"/>
        <w:jc w:val="both"/>
        <w:rPr>
          <w:rFonts w:eastAsia="Calibri"/>
          <w:bCs w:val="0"/>
          <w:color w:val="auto"/>
          <w:sz w:val="22"/>
          <w:szCs w:val="22"/>
        </w:rPr>
      </w:pPr>
    </w:p>
    <w:p w14:paraId="14DB0EB8" w14:textId="702B5889" w:rsidR="007459FD" w:rsidRPr="00683701" w:rsidRDefault="007459FD" w:rsidP="001A2CFA">
      <w:pPr>
        <w:tabs>
          <w:tab w:val="left" w:pos="2437"/>
        </w:tabs>
        <w:spacing w:line="276" w:lineRule="auto"/>
        <w:jc w:val="both"/>
        <w:rPr>
          <w:rFonts w:eastAsia="Calibri"/>
          <w:bCs w:val="0"/>
          <w:i/>
          <w:color w:val="auto"/>
          <w:sz w:val="22"/>
          <w:szCs w:val="22"/>
        </w:rPr>
      </w:pPr>
      <w:r>
        <w:rPr>
          <w:rFonts w:eastAsia="Calibri"/>
          <w:bCs w:val="0"/>
          <w:color w:val="auto"/>
          <w:sz w:val="22"/>
          <w:szCs w:val="22"/>
        </w:rPr>
        <w:t>Young People all talked about the flexibility around shifts to accommodate their own personal circumstances.</w:t>
      </w:r>
    </w:p>
    <w:p w14:paraId="3608EB43" w14:textId="77777777" w:rsidR="00DD5025" w:rsidRDefault="00DD5025" w:rsidP="00DD5025">
      <w:pPr>
        <w:spacing w:line="276" w:lineRule="auto"/>
        <w:jc w:val="both"/>
        <w:rPr>
          <w:rFonts w:eastAsia="Calibri"/>
          <w:bCs w:val="0"/>
          <w:color w:val="auto"/>
          <w:sz w:val="22"/>
          <w:szCs w:val="22"/>
        </w:rPr>
      </w:pPr>
    </w:p>
    <w:p w14:paraId="184C7925" w14:textId="589056A8" w:rsidR="00DD5025" w:rsidRPr="00DD5025" w:rsidRDefault="00DD5025" w:rsidP="00DD5025">
      <w:pPr>
        <w:spacing w:line="276" w:lineRule="auto"/>
        <w:jc w:val="both"/>
        <w:rPr>
          <w:rFonts w:eastAsia="Calibri"/>
          <w:b/>
          <w:color w:val="auto"/>
          <w:sz w:val="22"/>
          <w:szCs w:val="22"/>
        </w:rPr>
      </w:pPr>
      <w:r w:rsidRPr="00DD5025">
        <w:rPr>
          <w:rFonts w:eastAsia="Calibri"/>
          <w:b/>
          <w:color w:val="auto"/>
          <w:sz w:val="22"/>
          <w:szCs w:val="22"/>
        </w:rPr>
        <w:t>Recommendation</w:t>
      </w:r>
    </w:p>
    <w:p w14:paraId="7B095023" w14:textId="485CB0D4" w:rsidR="00DD5025" w:rsidRDefault="009248DB" w:rsidP="00DD5025">
      <w:pPr>
        <w:spacing w:line="276" w:lineRule="auto"/>
        <w:jc w:val="both"/>
        <w:rPr>
          <w:rFonts w:eastAsia="Calibri"/>
          <w:color w:val="auto"/>
          <w:sz w:val="22"/>
          <w:szCs w:val="22"/>
        </w:rPr>
      </w:pPr>
      <w:r>
        <w:rPr>
          <w:rFonts w:eastAsia="Calibri"/>
          <w:color w:val="auto"/>
          <w:sz w:val="22"/>
          <w:szCs w:val="22"/>
        </w:rPr>
        <w:t xml:space="preserve">Although your culture and ethos </w:t>
      </w:r>
      <w:r w:rsidR="00DD5025">
        <w:rPr>
          <w:rFonts w:eastAsia="Calibri"/>
          <w:color w:val="auto"/>
          <w:sz w:val="22"/>
          <w:szCs w:val="22"/>
        </w:rPr>
        <w:t xml:space="preserve">are very much shared by everyone </w:t>
      </w:r>
      <w:r w:rsidR="00DD5025" w:rsidRPr="004D39CC">
        <w:rPr>
          <w:rFonts w:eastAsia="Calibri"/>
          <w:color w:val="auto"/>
          <w:sz w:val="22"/>
          <w:szCs w:val="22"/>
        </w:rPr>
        <w:t xml:space="preserve">I believe it would be beneficial to do a bit of work around </w:t>
      </w:r>
      <w:r w:rsidR="00DD5025">
        <w:rPr>
          <w:rFonts w:eastAsia="Calibri"/>
          <w:color w:val="auto"/>
          <w:sz w:val="22"/>
          <w:szCs w:val="22"/>
        </w:rPr>
        <w:t xml:space="preserve">making </w:t>
      </w:r>
      <w:r w:rsidR="00DD5025" w:rsidRPr="004D39CC">
        <w:rPr>
          <w:rFonts w:eastAsia="Calibri"/>
          <w:color w:val="auto"/>
          <w:sz w:val="22"/>
          <w:szCs w:val="22"/>
        </w:rPr>
        <w:t xml:space="preserve">your values </w:t>
      </w:r>
      <w:r w:rsidR="00DD5025">
        <w:rPr>
          <w:rFonts w:eastAsia="Calibri"/>
          <w:color w:val="auto"/>
          <w:sz w:val="22"/>
          <w:szCs w:val="22"/>
        </w:rPr>
        <w:t xml:space="preserve">explicit </w:t>
      </w:r>
      <w:r w:rsidR="00DD5025" w:rsidRPr="004D39CC">
        <w:rPr>
          <w:rFonts w:eastAsia="Calibri"/>
          <w:color w:val="auto"/>
          <w:sz w:val="22"/>
          <w:szCs w:val="22"/>
        </w:rPr>
        <w:t xml:space="preserve">and </w:t>
      </w:r>
      <w:r w:rsidR="00DD5025">
        <w:rPr>
          <w:rFonts w:eastAsia="Calibri"/>
          <w:color w:val="auto"/>
          <w:sz w:val="22"/>
          <w:szCs w:val="22"/>
        </w:rPr>
        <w:t xml:space="preserve">defining </w:t>
      </w:r>
      <w:r w:rsidR="00DD5025" w:rsidRPr="004D39CC">
        <w:rPr>
          <w:rFonts w:eastAsia="Calibri"/>
          <w:color w:val="auto"/>
          <w:sz w:val="22"/>
          <w:szCs w:val="22"/>
        </w:rPr>
        <w:t xml:space="preserve">what they mean specifically to </w:t>
      </w:r>
      <w:r w:rsidR="003A547C">
        <w:rPr>
          <w:rFonts w:eastAsia="Calibri"/>
          <w:color w:val="auto"/>
          <w:sz w:val="22"/>
          <w:szCs w:val="22"/>
        </w:rPr>
        <w:t xml:space="preserve">Fair Deal </w:t>
      </w:r>
      <w:r w:rsidR="00DD5025" w:rsidRPr="004D39CC">
        <w:rPr>
          <w:rFonts w:eastAsia="Calibri"/>
          <w:color w:val="auto"/>
          <w:sz w:val="22"/>
          <w:szCs w:val="22"/>
        </w:rPr>
        <w:t>both externally to service users/funders/stakeholders and also internally for staff</w:t>
      </w:r>
      <w:r>
        <w:rPr>
          <w:rFonts w:eastAsia="Calibri"/>
          <w:color w:val="auto"/>
          <w:sz w:val="22"/>
          <w:szCs w:val="22"/>
        </w:rPr>
        <w:t xml:space="preserve">. </w:t>
      </w:r>
      <w:r w:rsidR="00DD5025" w:rsidRPr="004D39CC">
        <w:rPr>
          <w:rFonts w:eastAsia="Calibri"/>
          <w:color w:val="auto"/>
          <w:sz w:val="22"/>
          <w:szCs w:val="22"/>
        </w:rPr>
        <w:t xml:space="preserve"> For example, creating an explicit framework as shown below.  </w:t>
      </w:r>
      <w:r w:rsidR="00DD5025">
        <w:rPr>
          <w:rFonts w:eastAsia="Calibri"/>
          <w:color w:val="auto"/>
          <w:sz w:val="22"/>
          <w:szCs w:val="22"/>
        </w:rPr>
        <w:t>As you expand and grow your services and reach you want to ensure that your strong shared beliefs are not diluted down or misinterpreted.  Having a more explicit framework</w:t>
      </w:r>
      <w:r w:rsidR="00DD5025" w:rsidRPr="004D39CC">
        <w:rPr>
          <w:rFonts w:eastAsia="Calibri"/>
          <w:color w:val="auto"/>
          <w:sz w:val="22"/>
          <w:szCs w:val="22"/>
        </w:rPr>
        <w:t xml:space="preserve"> will ensure people are making conscious decisions around the values and that there is no room for mis-interpretation of the values.   Your values are your preferences and priorities and regardless of changes to strategy and business plans they should be timeless and enduring and as such you should seek to ensure they are never compromised and this requires ensuring absolute clarity around them.  </w:t>
      </w:r>
    </w:p>
    <w:p w14:paraId="39E931CA" w14:textId="77777777" w:rsidR="008858E9" w:rsidRPr="004D39CC" w:rsidRDefault="008858E9" w:rsidP="00DD5025">
      <w:pPr>
        <w:spacing w:line="276" w:lineRule="auto"/>
        <w:jc w:val="both"/>
        <w:rPr>
          <w:rFonts w:eastAsia="Calibri"/>
          <w:color w:val="auto"/>
          <w:sz w:val="22"/>
          <w:szCs w:val="22"/>
        </w:rPr>
      </w:pPr>
    </w:p>
    <w:p w14:paraId="2F5459DC" w14:textId="210AE468" w:rsidR="00DD5025" w:rsidRPr="008858E9" w:rsidRDefault="008858E9" w:rsidP="00DD5025">
      <w:pPr>
        <w:spacing w:line="276" w:lineRule="auto"/>
        <w:jc w:val="both"/>
        <w:rPr>
          <w:rFonts w:eastAsia="Calibri"/>
          <w:color w:val="auto"/>
          <w:sz w:val="22"/>
          <w:szCs w:val="22"/>
          <w:u w:val="single"/>
        </w:rPr>
      </w:pPr>
      <w:r w:rsidRPr="008858E9">
        <w:rPr>
          <w:rFonts w:eastAsia="Calibri"/>
          <w:color w:val="auto"/>
          <w:sz w:val="22"/>
          <w:szCs w:val="22"/>
          <w:u w:val="single"/>
        </w:rPr>
        <w:t>Example value framework;</w:t>
      </w:r>
    </w:p>
    <w:p w14:paraId="1F8DE159" w14:textId="77777777" w:rsidR="008858E9" w:rsidRPr="004D39CC" w:rsidRDefault="008858E9" w:rsidP="00DD5025">
      <w:pPr>
        <w:spacing w:line="276" w:lineRule="auto"/>
        <w:jc w:val="both"/>
        <w:rPr>
          <w:rFonts w:eastAsia="Calibri"/>
          <w:color w:val="auto"/>
          <w:sz w:val="22"/>
          <w:szCs w:val="22"/>
        </w:rPr>
      </w:pPr>
    </w:p>
    <w:tbl>
      <w:tblPr>
        <w:tblStyle w:val="TableGrid"/>
        <w:tblW w:w="8931" w:type="dxa"/>
        <w:tblInd w:w="108" w:type="dxa"/>
        <w:tblLayout w:type="fixed"/>
        <w:tblLook w:val="04A0" w:firstRow="1" w:lastRow="0" w:firstColumn="1" w:lastColumn="0" w:noHBand="0" w:noVBand="1"/>
      </w:tblPr>
      <w:tblGrid>
        <w:gridCol w:w="2268"/>
        <w:gridCol w:w="2221"/>
        <w:gridCol w:w="2221"/>
        <w:gridCol w:w="2221"/>
      </w:tblGrid>
      <w:tr w:rsidR="009248DB" w:rsidRPr="004D39CC" w14:paraId="55D06DA1" w14:textId="0135EDDC" w:rsidTr="009248DB">
        <w:tc>
          <w:tcPr>
            <w:tcW w:w="2268" w:type="dxa"/>
          </w:tcPr>
          <w:p w14:paraId="52080C3C" w14:textId="77777777" w:rsidR="009248DB" w:rsidRPr="004D39CC" w:rsidRDefault="009248DB" w:rsidP="001A2CFA">
            <w:pPr>
              <w:jc w:val="both"/>
              <w:rPr>
                <w:rFonts w:eastAsia="Calibri"/>
                <w:b/>
                <w:color w:val="auto"/>
                <w:sz w:val="22"/>
                <w:szCs w:val="22"/>
              </w:rPr>
            </w:pPr>
            <w:r w:rsidRPr="004D39CC">
              <w:rPr>
                <w:rFonts w:eastAsia="Calibri"/>
                <w:b/>
                <w:color w:val="auto"/>
                <w:sz w:val="22"/>
                <w:szCs w:val="22"/>
              </w:rPr>
              <w:t>Value</w:t>
            </w:r>
          </w:p>
        </w:tc>
        <w:tc>
          <w:tcPr>
            <w:tcW w:w="2221" w:type="dxa"/>
          </w:tcPr>
          <w:p w14:paraId="19CA464C" w14:textId="5C88E06D" w:rsidR="009248DB" w:rsidRPr="004D39CC" w:rsidRDefault="009248DB" w:rsidP="001A2CFA">
            <w:pPr>
              <w:jc w:val="both"/>
              <w:rPr>
                <w:rFonts w:eastAsia="Calibri"/>
                <w:b/>
                <w:color w:val="auto"/>
                <w:sz w:val="22"/>
                <w:szCs w:val="22"/>
              </w:rPr>
            </w:pPr>
            <w:r>
              <w:rPr>
                <w:rFonts w:eastAsia="Calibri"/>
                <w:b/>
                <w:color w:val="auto"/>
                <w:sz w:val="22"/>
                <w:szCs w:val="22"/>
              </w:rPr>
              <w:t>This means I……</w:t>
            </w:r>
          </w:p>
        </w:tc>
        <w:tc>
          <w:tcPr>
            <w:tcW w:w="2221" w:type="dxa"/>
          </w:tcPr>
          <w:p w14:paraId="7FF785AE" w14:textId="73B324BF" w:rsidR="009248DB" w:rsidRPr="004D39CC" w:rsidRDefault="009248DB" w:rsidP="001A2CFA">
            <w:pPr>
              <w:jc w:val="both"/>
              <w:rPr>
                <w:rFonts w:eastAsia="Calibri"/>
                <w:b/>
                <w:color w:val="auto"/>
                <w:sz w:val="22"/>
                <w:szCs w:val="22"/>
              </w:rPr>
            </w:pPr>
            <w:r>
              <w:rPr>
                <w:rFonts w:eastAsia="Calibri"/>
                <w:b/>
                <w:color w:val="auto"/>
                <w:sz w:val="22"/>
                <w:szCs w:val="22"/>
              </w:rPr>
              <w:t>This means I do not….</w:t>
            </w:r>
          </w:p>
        </w:tc>
        <w:tc>
          <w:tcPr>
            <w:tcW w:w="2221" w:type="dxa"/>
          </w:tcPr>
          <w:p w14:paraId="0CF2D3B0" w14:textId="011B045E" w:rsidR="009248DB" w:rsidRPr="004D39CC" w:rsidRDefault="009248DB" w:rsidP="001A2CFA">
            <w:pPr>
              <w:jc w:val="both"/>
              <w:rPr>
                <w:rFonts w:eastAsia="Calibri"/>
                <w:b/>
                <w:color w:val="auto"/>
                <w:sz w:val="22"/>
                <w:szCs w:val="22"/>
              </w:rPr>
            </w:pPr>
            <w:r>
              <w:rPr>
                <w:rFonts w:eastAsia="Calibri"/>
                <w:b/>
                <w:color w:val="auto"/>
                <w:sz w:val="22"/>
                <w:szCs w:val="22"/>
              </w:rPr>
              <w:t>My manager is there to…..</w:t>
            </w:r>
          </w:p>
        </w:tc>
      </w:tr>
      <w:tr w:rsidR="009248DB" w:rsidRPr="004D39CC" w14:paraId="6964699F" w14:textId="5AAFB458" w:rsidTr="009248DB">
        <w:tc>
          <w:tcPr>
            <w:tcW w:w="2268" w:type="dxa"/>
          </w:tcPr>
          <w:p w14:paraId="380A9846" w14:textId="26F880D8" w:rsidR="009248DB" w:rsidRPr="004D39CC" w:rsidRDefault="009248DB" w:rsidP="001A2CFA">
            <w:pPr>
              <w:jc w:val="both"/>
              <w:rPr>
                <w:rFonts w:eastAsia="Calibri"/>
                <w:color w:val="auto"/>
                <w:sz w:val="22"/>
                <w:szCs w:val="22"/>
              </w:rPr>
            </w:pPr>
            <w:r>
              <w:rPr>
                <w:rFonts w:eastAsia="Calibri"/>
                <w:color w:val="auto"/>
                <w:sz w:val="22"/>
                <w:szCs w:val="22"/>
              </w:rPr>
              <w:t>1</w:t>
            </w:r>
          </w:p>
        </w:tc>
        <w:tc>
          <w:tcPr>
            <w:tcW w:w="2221" w:type="dxa"/>
          </w:tcPr>
          <w:p w14:paraId="098086A8" w14:textId="77777777" w:rsidR="009248DB" w:rsidRPr="004D39CC" w:rsidRDefault="009248DB" w:rsidP="001A2CFA">
            <w:pPr>
              <w:jc w:val="both"/>
              <w:rPr>
                <w:rFonts w:eastAsia="Calibri"/>
                <w:color w:val="auto"/>
                <w:sz w:val="22"/>
                <w:szCs w:val="22"/>
              </w:rPr>
            </w:pPr>
          </w:p>
        </w:tc>
        <w:tc>
          <w:tcPr>
            <w:tcW w:w="2221" w:type="dxa"/>
          </w:tcPr>
          <w:p w14:paraId="22BA8A9D" w14:textId="77777777" w:rsidR="009248DB" w:rsidRPr="004D39CC" w:rsidRDefault="009248DB" w:rsidP="001A2CFA">
            <w:pPr>
              <w:jc w:val="both"/>
              <w:rPr>
                <w:rFonts w:eastAsia="Calibri"/>
                <w:color w:val="auto"/>
                <w:sz w:val="22"/>
                <w:szCs w:val="22"/>
              </w:rPr>
            </w:pPr>
          </w:p>
        </w:tc>
        <w:tc>
          <w:tcPr>
            <w:tcW w:w="2221" w:type="dxa"/>
          </w:tcPr>
          <w:p w14:paraId="21A67C29" w14:textId="77777777" w:rsidR="009248DB" w:rsidRPr="004D39CC" w:rsidRDefault="009248DB" w:rsidP="001A2CFA">
            <w:pPr>
              <w:jc w:val="both"/>
              <w:rPr>
                <w:rFonts w:eastAsia="Calibri"/>
                <w:color w:val="auto"/>
                <w:sz w:val="22"/>
                <w:szCs w:val="22"/>
              </w:rPr>
            </w:pPr>
          </w:p>
        </w:tc>
      </w:tr>
      <w:tr w:rsidR="009248DB" w:rsidRPr="004D39CC" w14:paraId="2E4FC439" w14:textId="0AF5E725" w:rsidTr="009248DB">
        <w:tc>
          <w:tcPr>
            <w:tcW w:w="2268" w:type="dxa"/>
          </w:tcPr>
          <w:p w14:paraId="4C34E8A1" w14:textId="2673B16B" w:rsidR="009248DB" w:rsidRPr="004D39CC" w:rsidRDefault="009248DB" w:rsidP="001A2CFA">
            <w:pPr>
              <w:jc w:val="both"/>
              <w:rPr>
                <w:rFonts w:eastAsia="Calibri"/>
                <w:color w:val="auto"/>
                <w:sz w:val="22"/>
                <w:szCs w:val="22"/>
              </w:rPr>
            </w:pPr>
            <w:r>
              <w:rPr>
                <w:rFonts w:eastAsia="Calibri"/>
                <w:color w:val="auto"/>
                <w:sz w:val="22"/>
                <w:szCs w:val="22"/>
              </w:rPr>
              <w:t>2</w:t>
            </w:r>
          </w:p>
        </w:tc>
        <w:tc>
          <w:tcPr>
            <w:tcW w:w="2221" w:type="dxa"/>
          </w:tcPr>
          <w:p w14:paraId="24CD4999" w14:textId="77777777" w:rsidR="009248DB" w:rsidRPr="004D39CC" w:rsidRDefault="009248DB" w:rsidP="001A2CFA">
            <w:pPr>
              <w:jc w:val="both"/>
              <w:rPr>
                <w:rFonts w:eastAsia="Calibri"/>
                <w:color w:val="auto"/>
                <w:sz w:val="22"/>
                <w:szCs w:val="22"/>
              </w:rPr>
            </w:pPr>
          </w:p>
        </w:tc>
        <w:tc>
          <w:tcPr>
            <w:tcW w:w="2221" w:type="dxa"/>
          </w:tcPr>
          <w:p w14:paraId="728D35A4" w14:textId="77777777" w:rsidR="009248DB" w:rsidRPr="004D39CC" w:rsidRDefault="009248DB" w:rsidP="001A2CFA">
            <w:pPr>
              <w:jc w:val="both"/>
              <w:rPr>
                <w:rFonts w:eastAsia="Calibri"/>
                <w:color w:val="auto"/>
                <w:sz w:val="22"/>
                <w:szCs w:val="22"/>
              </w:rPr>
            </w:pPr>
          </w:p>
        </w:tc>
        <w:tc>
          <w:tcPr>
            <w:tcW w:w="2221" w:type="dxa"/>
          </w:tcPr>
          <w:p w14:paraId="16B13D67" w14:textId="77777777" w:rsidR="009248DB" w:rsidRPr="004D39CC" w:rsidRDefault="009248DB" w:rsidP="001A2CFA">
            <w:pPr>
              <w:jc w:val="both"/>
              <w:rPr>
                <w:rFonts w:eastAsia="Calibri"/>
                <w:color w:val="auto"/>
                <w:sz w:val="22"/>
                <w:szCs w:val="22"/>
              </w:rPr>
            </w:pPr>
          </w:p>
        </w:tc>
      </w:tr>
      <w:tr w:rsidR="009248DB" w:rsidRPr="004D39CC" w14:paraId="1243916F" w14:textId="288D4C6C" w:rsidTr="009248DB">
        <w:tc>
          <w:tcPr>
            <w:tcW w:w="2268" w:type="dxa"/>
          </w:tcPr>
          <w:p w14:paraId="45278AE9" w14:textId="3F6A0C45" w:rsidR="009248DB" w:rsidRPr="004D39CC" w:rsidRDefault="009248DB" w:rsidP="001A2CFA">
            <w:pPr>
              <w:jc w:val="both"/>
              <w:rPr>
                <w:rFonts w:eastAsia="Calibri"/>
                <w:color w:val="auto"/>
                <w:sz w:val="22"/>
                <w:szCs w:val="22"/>
              </w:rPr>
            </w:pPr>
            <w:r>
              <w:rPr>
                <w:rFonts w:eastAsia="Calibri"/>
                <w:color w:val="auto"/>
                <w:sz w:val="22"/>
                <w:szCs w:val="22"/>
              </w:rPr>
              <w:t>3</w:t>
            </w:r>
          </w:p>
        </w:tc>
        <w:tc>
          <w:tcPr>
            <w:tcW w:w="2221" w:type="dxa"/>
          </w:tcPr>
          <w:p w14:paraId="1908DC12" w14:textId="77777777" w:rsidR="009248DB" w:rsidRPr="004D39CC" w:rsidRDefault="009248DB" w:rsidP="001A2CFA">
            <w:pPr>
              <w:jc w:val="both"/>
              <w:rPr>
                <w:rFonts w:eastAsia="Calibri"/>
                <w:color w:val="auto"/>
                <w:sz w:val="22"/>
                <w:szCs w:val="22"/>
              </w:rPr>
            </w:pPr>
          </w:p>
        </w:tc>
        <w:tc>
          <w:tcPr>
            <w:tcW w:w="2221" w:type="dxa"/>
          </w:tcPr>
          <w:p w14:paraId="03EF66B3" w14:textId="77777777" w:rsidR="009248DB" w:rsidRPr="004D39CC" w:rsidRDefault="009248DB" w:rsidP="001A2CFA">
            <w:pPr>
              <w:jc w:val="both"/>
              <w:rPr>
                <w:rFonts w:eastAsia="Calibri"/>
                <w:color w:val="auto"/>
                <w:sz w:val="22"/>
                <w:szCs w:val="22"/>
              </w:rPr>
            </w:pPr>
          </w:p>
        </w:tc>
        <w:tc>
          <w:tcPr>
            <w:tcW w:w="2221" w:type="dxa"/>
          </w:tcPr>
          <w:p w14:paraId="4FB980F5" w14:textId="77777777" w:rsidR="009248DB" w:rsidRPr="004D39CC" w:rsidRDefault="009248DB" w:rsidP="001A2CFA">
            <w:pPr>
              <w:jc w:val="both"/>
              <w:rPr>
                <w:rFonts w:eastAsia="Calibri"/>
                <w:color w:val="auto"/>
                <w:sz w:val="22"/>
                <w:szCs w:val="22"/>
              </w:rPr>
            </w:pPr>
          </w:p>
        </w:tc>
      </w:tr>
      <w:tr w:rsidR="009248DB" w:rsidRPr="004D39CC" w14:paraId="131DF4E3" w14:textId="1A9519E9" w:rsidTr="009248DB">
        <w:tc>
          <w:tcPr>
            <w:tcW w:w="2268" w:type="dxa"/>
          </w:tcPr>
          <w:p w14:paraId="452F0FD6" w14:textId="626587F5" w:rsidR="009248DB" w:rsidRDefault="009248DB" w:rsidP="001A2CFA">
            <w:pPr>
              <w:jc w:val="both"/>
              <w:rPr>
                <w:rFonts w:eastAsia="Calibri"/>
                <w:color w:val="auto"/>
                <w:sz w:val="22"/>
                <w:szCs w:val="22"/>
              </w:rPr>
            </w:pPr>
            <w:r>
              <w:rPr>
                <w:rFonts w:eastAsia="Calibri"/>
                <w:color w:val="auto"/>
                <w:sz w:val="22"/>
                <w:szCs w:val="22"/>
              </w:rPr>
              <w:t>4</w:t>
            </w:r>
          </w:p>
        </w:tc>
        <w:tc>
          <w:tcPr>
            <w:tcW w:w="2221" w:type="dxa"/>
          </w:tcPr>
          <w:p w14:paraId="397F6DA4" w14:textId="77777777" w:rsidR="009248DB" w:rsidRPr="004D39CC" w:rsidRDefault="009248DB" w:rsidP="001A2CFA">
            <w:pPr>
              <w:jc w:val="both"/>
              <w:rPr>
                <w:rFonts w:eastAsia="Calibri"/>
                <w:color w:val="auto"/>
                <w:sz w:val="22"/>
                <w:szCs w:val="22"/>
              </w:rPr>
            </w:pPr>
          </w:p>
        </w:tc>
        <w:tc>
          <w:tcPr>
            <w:tcW w:w="2221" w:type="dxa"/>
          </w:tcPr>
          <w:p w14:paraId="689E11CE" w14:textId="77777777" w:rsidR="009248DB" w:rsidRPr="004D39CC" w:rsidRDefault="009248DB" w:rsidP="001A2CFA">
            <w:pPr>
              <w:jc w:val="both"/>
              <w:rPr>
                <w:rFonts w:eastAsia="Calibri"/>
                <w:color w:val="auto"/>
                <w:sz w:val="22"/>
                <w:szCs w:val="22"/>
              </w:rPr>
            </w:pPr>
          </w:p>
        </w:tc>
        <w:tc>
          <w:tcPr>
            <w:tcW w:w="2221" w:type="dxa"/>
          </w:tcPr>
          <w:p w14:paraId="650FD07D" w14:textId="77777777" w:rsidR="009248DB" w:rsidRPr="004D39CC" w:rsidRDefault="009248DB" w:rsidP="001A2CFA">
            <w:pPr>
              <w:jc w:val="both"/>
              <w:rPr>
                <w:rFonts w:eastAsia="Calibri"/>
                <w:color w:val="auto"/>
                <w:sz w:val="22"/>
                <w:szCs w:val="22"/>
              </w:rPr>
            </w:pPr>
          </w:p>
        </w:tc>
      </w:tr>
    </w:tbl>
    <w:p w14:paraId="7F487543" w14:textId="77777777" w:rsidR="00DD5025" w:rsidRPr="004D39CC" w:rsidRDefault="00DD5025" w:rsidP="00DD5025">
      <w:pPr>
        <w:jc w:val="both"/>
        <w:rPr>
          <w:rFonts w:eastAsia="Calibri"/>
          <w:color w:val="auto"/>
          <w:sz w:val="22"/>
          <w:szCs w:val="22"/>
        </w:rPr>
      </w:pPr>
    </w:p>
    <w:p w14:paraId="19C79283" w14:textId="0D6C8FD2" w:rsidR="00DD5025" w:rsidRPr="004D39CC" w:rsidRDefault="00DD5025" w:rsidP="00DD5025">
      <w:pPr>
        <w:spacing w:line="276" w:lineRule="auto"/>
        <w:jc w:val="both"/>
        <w:rPr>
          <w:rFonts w:eastAsia="Calibri"/>
          <w:color w:val="auto"/>
          <w:sz w:val="22"/>
          <w:szCs w:val="22"/>
        </w:rPr>
      </w:pPr>
      <w:r w:rsidRPr="004D39CC">
        <w:rPr>
          <w:rFonts w:eastAsia="Calibri"/>
          <w:color w:val="auto"/>
          <w:sz w:val="22"/>
          <w:szCs w:val="22"/>
        </w:rPr>
        <w:t>Ensure you look for opportunities to showcase excellent examples of the values and behavio</w:t>
      </w:r>
      <w:r w:rsidR="003A547C">
        <w:rPr>
          <w:rFonts w:eastAsia="Calibri"/>
          <w:color w:val="auto"/>
          <w:sz w:val="22"/>
          <w:szCs w:val="22"/>
        </w:rPr>
        <w:t>urs that are promoted across Fair Deal</w:t>
      </w:r>
      <w:r w:rsidRPr="004D39CC">
        <w:rPr>
          <w:rFonts w:eastAsia="Calibri"/>
          <w:color w:val="auto"/>
          <w:sz w:val="22"/>
          <w:szCs w:val="22"/>
        </w:rPr>
        <w:t xml:space="preserve"> as part of your communications</w:t>
      </w:r>
      <w:r>
        <w:rPr>
          <w:rFonts w:eastAsia="Calibri"/>
          <w:color w:val="auto"/>
          <w:sz w:val="22"/>
          <w:szCs w:val="22"/>
        </w:rPr>
        <w:t xml:space="preserve"> and all your success stories to promote the great work you do.</w:t>
      </w:r>
    </w:p>
    <w:p w14:paraId="40E2C6D5" w14:textId="4227DB37" w:rsidR="008858E9" w:rsidRDefault="008858E9">
      <w:pPr>
        <w:spacing w:after="160" w:line="259" w:lineRule="auto"/>
        <w:rPr>
          <w:rFonts w:ascii="Calibri" w:eastAsia="Calibri" w:hAnsi="Calibri" w:cs="Times New Roman"/>
          <w:bCs w:val="0"/>
          <w:color w:val="002060"/>
          <w:sz w:val="22"/>
          <w:szCs w:val="22"/>
        </w:rPr>
      </w:pPr>
      <w:r>
        <w:rPr>
          <w:rFonts w:ascii="Calibri" w:eastAsia="Calibri" w:hAnsi="Calibri" w:cs="Times New Roman"/>
          <w:bCs w:val="0"/>
          <w:color w:val="002060"/>
          <w:sz w:val="22"/>
          <w:szCs w:val="22"/>
        </w:rPr>
        <w:br w:type="page"/>
      </w:r>
    </w:p>
    <w:p w14:paraId="56F2BE3B" w14:textId="5F53874A" w:rsidR="00DD5025" w:rsidRDefault="00DD5025" w:rsidP="00683701">
      <w:pPr>
        <w:tabs>
          <w:tab w:val="left" w:pos="2437"/>
        </w:tabs>
        <w:spacing w:line="276" w:lineRule="auto"/>
        <w:jc w:val="both"/>
        <w:rPr>
          <w:sz w:val="24"/>
          <w:szCs w:val="24"/>
          <w:lang w:eastAsia="ja-JP"/>
        </w:rPr>
      </w:pPr>
      <w:r w:rsidRPr="008A391E">
        <w:rPr>
          <w:sz w:val="24"/>
          <w:szCs w:val="24"/>
          <w:lang w:eastAsia="ja-JP"/>
        </w:rPr>
        <w:lastRenderedPageBreak/>
        <w:t>Support and Guidance</w:t>
      </w:r>
    </w:p>
    <w:p w14:paraId="227A071D" w14:textId="77777777" w:rsidR="00DD5025" w:rsidRDefault="00DD5025" w:rsidP="00683701">
      <w:pPr>
        <w:tabs>
          <w:tab w:val="left" w:pos="2437"/>
        </w:tabs>
        <w:spacing w:line="276" w:lineRule="auto"/>
        <w:jc w:val="both"/>
        <w:rPr>
          <w:rFonts w:ascii="Calibri" w:eastAsia="Calibri" w:hAnsi="Calibri" w:cs="Times New Roman"/>
          <w:bCs w:val="0"/>
          <w:color w:val="002060"/>
          <w:sz w:val="22"/>
          <w:szCs w:val="22"/>
        </w:rPr>
      </w:pPr>
    </w:p>
    <w:p w14:paraId="5B174B21" w14:textId="593FAA94" w:rsidR="002E6F7C" w:rsidRDefault="0064638C" w:rsidP="00683701">
      <w:pPr>
        <w:spacing w:after="160" w:line="276" w:lineRule="auto"/>
        <w:contextualSpacing/>
        <w:jc w:val="both"/>
        <w:rPr>
          <w:rFonts w:eastAsia="Calibri"/>
          <w:bCs w:val="0"/>
          <w:color w:val="auto"/>
          <w:sz w:val="22"/>
          <w:szCs w:val="22"/>
        </w:rPr>
      </w:pPr>
      <w:r>
        <w:rPr>
          <w:rFonts w:eastAsia="Calibri"/>
          <w:bCs w:val="0"/>
          <w:color w:val="auto"/>
          <w:sz w:val="22"/>
          <w:szCs w:val="22"/>
        </w:rPr>
        <w:t>Young P</w:t>
      </w:r>
      <w:r w:rsidR="00BC4F17" w:rsidRPr="00BC4F17">
        <w:rPr>
          <w:rFonts w:eastAsia="Calibri"/>
          <w:bCs w:val="0"/>
          <w:color w:val="auto"/>
          <w:sz w:val="22"/>
          <w:szCs w:val="22"/>
        </w:rPr>
        <w:t xml:space="preserve">eople </w:t>
      </w:r>
      <w:r>
        <w:rPr>
          <w:rFonts w:eastAsia="Calibri"/>
          <w:bCs w:val="0"/>
          <w:color w:val="auto"/>
          <w:sz w:val="22"/>
          <w:szCs w:val="22"/>
        </w:rPr>
        <w:t xml:space="preserve">receive feedback on a regular basis from the people they support and their families and from my discussions they </w:t>
      </w:r>
      <w:r w:rsidR="00BC4F17" w:rsidRPr="00BC4F17">
        <w:rPr>
          <w:rFonts w:eastAsia="Calibri"/>
          <w:bCs w:val="0"/>
          <w:color w:val="auto"/>
          <w:sz w:val="22"/>
          <w:szCs w:val="22"/>
        </w:rPr>
        <w:t>described how they received both positive and constructive feedback and that this wa</w:t>
      </w:r>
      <w:r w:rsidR="009F0B2D">
        <w:rPr>
          <w:rFonts w:eastAsia="Calibri"/>
          <w:bCs w:val="0"/>
          <w:color w:val="auto"/>
          <w:sz w:val="22"/>
          <w:szCs w:val="22"/>
        </w:rPr>
        <w:t>s always carried out in a</w:t>
      </w:r>
      <w:r w:rsidR="00362307">
        <w:rPr>
          <w:rFonts w:eastAsia="Calibri"/>
          <w:bCs w:val="0"/>
          <w:color w:val="auto"/>
          <w:sz w:val="22"/>
          <w:szCs w:val="22"/>
        </w:rPr>
        <w:t xml:space="preserve"> supportive way </w:t>
      </w:r>
      <w:r w:rsidR="00646F95">
        <w:rPr>
          <w:rFonts w:eastAsia="Calibri"/>
          <w:bCs w:val="0"/>
          <w:color w:val="auto"/>
          <w:sz w:val="22"/>
          <w:szCs w:val="22"/>
        </w:rPr>
        <w:t xml:space="preserve">either when required or </w:t>
      </w:r>
      <w:r w:rsidR="00362307">
        <w:rPr>
          <w:rFonts w:eastAsia="Calibri"/>
          <w:bCs w:val="0"/>
          <w:color w:val="auto"/>
          <w:sz w:val="22"/>
          <w:szCs w:val="22"/>
        </w:rPr>
        <w:t xml:space="preserve">through </w:t>
      </w:r>
      <w:r w:rsidR="00646F95">
        <w:rPr>
          <w:rFonts w:eastAsia="Calibri"/>
          <w:bCs w:val="0"/>
          <w:color w:val="auto"/>
          <w:sz w:val="22"/>
          <w:szCs w:val="22"/>
        </w:rPr>
        <w:t xml:space="preserve">support and </w:t>
      </w:r>
      <w:r w:rsidR="00362307">
        <w:rPr>
          <w:rFonts w:eastAsia="Calibri"/>
          <w:bCs w:val="0"/>
          <w:color w:val="auto"/>
          <w:sz w:val="22"/>
          <w:szCs w:val="22"/>
        </w:rPr>
        <w:t>supervision</w:t>
      </w:r>
      <w:r w:rsidR="00646F95">
        <w:rPr>
          <w:rFonts w:eastAsia="Calibri"/>
          <w:bCs w:val="0"/>
          <w:color w:val="auto"/>
          <w:sz w:val="22"/>
          <w:szCs w:val="22"/>
        </w:rPr>
        <w:t>.</w:t>
      </w:r>
      <w:r w:rsidR="00362307">
        <w:rPr>
          <w:rFonts w:eastAsia="Calibri"/>
          <w:bCs w:val="0"/>
          <w:color w:val="auto"/>
          <w:sz w:val="22"/>
          <w:szCs w:val="22"/>
        </w:rPr>
        <w:t xml:space="preserve"> </w:t>
      </w:r>
      <w:r w:rsidR="002E6F7C">
        <w:rPr>
          <w:rFonts w:eastAsia="Calibri"/>
          <w:bCs w:val="0"/>
          <w:color w:val="auto"/>
          <w:sz w:val="22"/>
          <w:szCs w:val="22"/>
        </w:rPr>
        <w:t xml:space="preserve"> During probation Young People receive formal Support and Supervision every 4 weeks and after that it is quarterly.  </w:t>
      </w:r>
      <w:r w:rsidR="004940EE">
        <w:rPr>
          <w:rFonts w:eastAsia="Calibri"/>
          <w:bCs w:val="0"/>
          <w:color w:val="auto"/>
          <w:sz w:val="22"/>
          <w:szCs w:val="22"/>
        </w:rPr>
        <w:t>In addition Team Leaders have regular team meetings and use ‘</w:t>
      </w:r>
      <w:r w:rsidR="002E6F7C">
        <w:rPr>
          <w:rFonts w:eastAsia="Calibri"/>
          <w:bCs w:val="0"/>
          <w:color w:val="auto"/>
          <w:sz w:val="22"/>
          <w:szCs w:val="22"/>
        </w:rPr>
        <w:t>What</w:t>
      </w:r>
      <w:r w:rsidR="004940EE">
        <w:rPr>
          <w:rFonts w:eastAsia="Calibri"/>
          <w:bCs w:val="0"/>
          <w:color w:val="auto"/>
          <w:sz w:val="22"/>
          <w:szCs w:val="22"/>
        </w:rPr>
        <w:t>’</w:t>
      </w:r>
      <w:r w:rsidR="002E6F7C">
        <w:rPr>
          <w:rFonts w:eastAsia="Calibri"/>
          <w:bCs w:val="0"/>
          <w:color w:val="auto"/>
          <w:sz w:val="22"/>
          <w:szCs w:val="22"/>
        </w:rPr>
        <w:t>s</w:t>
      </w:r>
      <w:r w:rsidR="004940EE">
        <w:rPr>
          <w:rFonts w:eastAsia="Calibri"/>
          <w:bCs w:val="0"/>
          <w:color w:val="auto"/>
          <w:sz w:val="22"/>
          <w:szCs w:val="22"/>
        </w:rPr>
        <w:t xml:space="preserve"> </w:t>
      </w:r>
      <w:r w:rsidR="002E6F7C">
        <w:rPr>
          <w:rFonts w:eastAsia="Calibri"/>
          <w:bCs w:val="0"/>
          <w:color w:val="auto"/>
          <w:sz w:val="22"/>
          <w:szCs w:val="22"/>
        </w:rPr>
        <w:t>app</w:t>
      </w:r>
      <w:r w:rsidR="004940EE">
        <w:rPr>
          <w:rFonts w:eastAsia="Calibri"/>
          <w:bCs w:val="0"/>
          <w:color w:val="auto"/>
          <w:sz w:val="22"/>
          <w:szCs w:val="22"/>
        </w:rPr>
        <w:t>’</w:t>
      </w:r>
      <w:r w:rsidR="002E6F7C">
        <w:rPr>
          <w:rFonts w:eastAsia="Calibri"/>
          <w:bCs w:val="0"/>
          <w:color w:val="auto"/>
          <w:sz w:val="22"/>
          <w:szCs w:val="22"/>
        </w:rPr>
        <w:t xml:space="preserve"> </w:t>
      </w:r>
      <w:r w:rsidR="004940EE">
        <w:rPr>
          <w:rFonts w:eastAsia="Calibri"/>
          <w:bCs w:val="0"/>
          <w:color w:val="auto"/>
          <w:sz w:val="22"/>
          <w:szCs w:val="22"/>
        </w:rPr>
        <w:t>to keep Young People informed.</w:t>
      </w:r>
    </w:p>
    <w:p w14:paraId="27AA2009" w14:textId="77777777" w:rsidR="002E6F7C" w:rsidRDefault="002E6F7C" w:rsidP="00683701">
      <w:pPr>
        <w:spacing w:after="160" w:line="276" w:lineRule="auto"/>
        <w:contextualSpacing/>
        <w:jc w:val="both"/>
        <w:rPr>
          <w:rFonts w:eastAsia="Calibri"/>
          <w:bCs w:val="0"/>
          <w:color w:val="auto"/>
          <w:sz w:val="22"/>
          <w:szCs w:val="22"/>
        </w:rPr>
      </w:pPr>
    </w:p>
    <w:p w14:paraId="2458A063" w14:textId="23D3C920" w:rsidR="002E6F7C" w:rsidRDefault="002E6F7C" w:rsidP="00683701">
      <w:pPr>
        <w:spacing w:after="160" w:line="276" w:lineRule="auto"/>
        <w:contextualSpacing/>
        <w:jc w:val="both"/>
        <w:rPr>
          <w:rFonts w:eastAsia="Calibri"/>
          <w:bCs w:val="0"/>
          <w:color w:val="auto"/>
          <w:sz w:val="22"/>
          <w:szCs w:val="22"/>
        </w:rPr>
      </w:pPr>
      <w:r>
        <w:rPr>
          <w:rFonts w:eastAsia="Calibri"/>
          <w:bCs w:val="0"/>
          <w:color w:val="auto"/>
          <w:sz w:val="22"/>
          <w:szCs w:val="22"/>
        </w:rPr>
        <w:t xml:space="preserve">Team leaders discussed that if Young People feel out of their depth at any point then they will be fully supported </w:t>
      </w:r>
      <w:r w:rsidR="004940EE">
        <w:rPr>
          <w:rFonts w:eastAsia="Calibri"/>
          <w:bCs w:val="0"/>
          <w:color w:val="auto"/>
          <w:sz w:val="22"/>
          <w:szCs w:val="22"/>
        </w:rPr>
        <w:t xml:space="preserve">for example; put into group support so they </w:t>
      </w:r>
      <w:r w:rsidR="008E7977">
        <w:rPr>
          <w:rFonts w:eastAsia="Calibri"/>
          <w:bCs w:val="0"/>
          <w:color w:val="auto"/>
          <w:sz w:val="22"/>
          <w:szCs w:val="22"/>
        </w:rPr>
        <w:t>have other support workers with them</w:t>
      </w:r>
      <w:r w:rsidR="004940EE">
        <w:rPr>
          <w:rFonts w:eastAsia="Calibri"/>
          <w:bCs w:val="0"/>
          <w:color w:val="auto"/>
          <w:sz w:val="22"/>
          <w:szCs w:val="22"/>
        </w:rPr>
        <w:t xml:space="preserve">, extensions to shadow periods and where necessary they can be </w:t>
      </w:r>
      <w:r>
        <w:rPr>
          <w:rFonts w:eastAsia="Calibri"/>
          <w:bCs w:val="0"/>
          <w:color w:val="auto"/>
          <w:sz w:val="22"/>
          <w:szCs w:val="22"/>
        </w:rPr>
        <w:t>moved to a different support service</w:t>
      </w:r>
      <w:r w:rsidR="004940EE">
        <w:rPr>
          <w:rFonts w:eastAsia="Calibri"/>
          <w:bCs w:val="0"/>
          <w:color w:val="auto"/>
          <w:sz w:val="22"/>
          <w:szCs w:val="22"/>
        </w:rPr>
        <w:t>.</w:t>
      </w:r>
    </w:p>
    <w:p w14:paraId="67B3FB95" w14:textId="7EC76941" w:rsidR="00D751FD" w:rsidRDefault="00D751FD" w:rsidP="00683701">
      <w:pPr>
        <w:spacing w:after="160" w:line="276" w:lineRule="auto"/>
        <w:contextualSpacing/>
        <w:jc w:val="both"/>
        <w:rPr>
          <w:rFonts w:eastAsia="Calibri"/>
          <w:bCs w:val="0"/>
          <w:color w:val="auto"/>
          <w:sz w:val="22"/>
          <w:szCs w:val="22"/>
        </w:rPr>
      </w:pPr>
    </w:p>
    <w:p w14:paraId="431DD28E" w14:textId="59ED1C72" w:rsidR="00D751FD" w:rsidRDefault="00D751FD" w:rsidP="00683701">
      <w:pPr>
        <w:spacing w:after="160" w:line="276" w:lineRule="auto"/>
        <w:contextualSpacing/>
        <w:jc w:val="both"/>
        <w:rPr>
          <w:rFonts w:eastAsia="Calibri"/>
          <w:bCs w:val="0"/>
          <w:color w:val="auto"/>
          <w:sz w:val="22"/>
          <w:szCs w:val="22"/>
        </w:rPr>
      </w:pPr>
      <w:r>
        <w:rPr>
          <w:rFonts w:eastAsia="Calibri"/>
          <w:bCs w:val="0"/>
          <w:color w:val="auto"/>
          <w:sz w:val="22"/>
          <w:szCs w:val="22"/>
        </w:rPr>
        <w:t>You have a</w:t>
      </w:r>
      <w:r w:rsidR="00BA3826">
        <w:rPr>
          <w:rFonts w:eastAsia="Calibri"/>
          <w:bCs w:val="0"/>
          <w:color w:val="auto"/>
          <w:sz w:val="22"/>
          <w:szCs w:val="22"/>
        </w:rPr>
        <w:t>n individual with a learning disability who joined</w:t>
      </w:r>
      <w:r>
        <w:rPr>
          <w:rFonts w:eastAsia="Calibri"/>
          <w:bCs w:val="0"/>
          <w:color w:val="auto"/>
          <w:sz w:val="22"/>
          <w:szCs w:val="22"/>
        </w:rPr>
        <w:t xml:space="preserve"> </w:t>
      </w:r>
      <w:r w:rsidR="00BA3826">
        <w:rPr>
          <w:rFonts w:eastAsia="Calibri"/>
          <w:bCs w:val="0"/>
          <w:color w:val="auto"/>
          <w:sz w:val="22"/>
          <w:szCs w:val="22"/>
        </w:rPr>
        <w:t>Fair Deal as a Young Person a number of years ago, who has been given tremendous support over the years including;</w:t>
      </w:r>
    </w:p>
    <w:p w14:paraId="726C5137" w14:textId="6559F7D6" w:rsidR="00BA3826" w:rsidRPr="00BA3826" w:rsidRDefault="00BA3826" w:rsidP="00BA3826">
      <w:pPr>
        <w:numPr>
          <w:ilvl w:val="0"/>
          <w:numId w:val="48"/>
        </w:numPr>
        <w:spacing w:after="160" w:line="276" w:lineRule="auto"/>
        <w:contextualSpacing/>
        <w:jc w:val="both"/>
        <w:rPr>
          <w:rFonts w:eastAsia="Calibri"/>
          <w:bCs w:val="0"/>
          <w:color w:val="auto"/>
          <w:sz w:val="22"/>
          <w:szCs w:val="22"/>
        </w:rPr>
      </w:pPr>
      <w:r w:rsidRPr="00BA3826">
        <w:rPr>
          <w:rFonts w:eastAsia="Calibri"/>
          <w:bCs w:val="0"/>
          <w:color w:val="auto"/>
          <w:sz w:val="22"/>
          <w:szCs w:val="22"/>
        </w:rPr>
        <w:t>Debrief</w:t>
      </w:r>
      <w:r w:rsidR="00521CE5">
        <w:rPr>
          <w:rFonts w:eastAsia="Calibri"/>
          <w:bCs w:val="0"/>
          <w:color w:val="auto"/>
          <w:sz w:val="22"/>
          <w:szCs w:val="22"/>
        </w:rPr>
        <w:t>ings after each HYG session on</w:t>
      </w:r>
      <w:r w:rsidRPr="00BA3826">
        <w:rPr>
          <w:rFonts w:eastAsia="Calibri"/>
          <w:bCs w:val="0"/>
          <w:color w:val="auto"/>
          <w:sz w:val="22"/>
          <w:szCs w:val="22"/>
        </w:rPr>
        <w:t xml:space="preserve"> wha</w:t>
      </w:r>
      <w:r w:rsidR="00521CE5">
        <w:rPr>
          <w:rFonts w:eastAsia="Calibri"/>
          <w:bCs w:val="0"/>
          <w:color w:val="auto"/>
          <w:sz w:val="22"/>
          <w:szCs w:val="22"/>
        </w:rPr>
        <w:t>t’s gone well; what could have gone better;</w:t>
      </w:r>
      <w:r w:rsidRPr="00BA3826">
        <w:rPr>
          <w:rFonts w:eastAsia="Calibri"/>
          <w:bCs w:val="0"/>
          <w:color w:val="auto"/>
          <w:sz w:val="22"/>
          <w:szCs w:val="22"/>
        </w:rPr>
        <w:t xml:space="preserve"> what we ca</w:t>
      </w:r>
      <w:r>
        <w:rPr>
          <w:rFonts w:eastAsia="Calibri"/>
          <w:bCs w:val="0"/>
          <w:color w:val="auto"/>
          <w:sz w:val="22"/>
          <w:szCs w:val="22"/>
        </w:rPr>
        <w:t>n do differently – helping him to</w:t>
      </w:r>
      <w:r w:rsidRPr="00BA3826">
        <w:rPr>
          <w:rFonts w:eastAsia="Calibri"/>
          <w:bCs w:val="0"/>
          <w:color w:val="auto"/>
          <w:sz w:val="22"/>
          <w:szCs w:val="22"/>
        </w:rPr>
        <w:t xml:space="preserve"> think through his performance and the session in general.</w:t>
      </w:r>
    </w:p>
    <w:p w14:paraId="5351646E" w14:textId="36D4B7EE" w:rsidR="00BA3826" w:rsidRPr="00BA3826" w:rsidRDefault="00BA3826" w:rsidP="00BA3826">
      <w:pPr>
        <w:numPr>
          <w:ilvl w:val="0"/>
          <w:numId w:val="48"/>
        </w:numPr>
        <w:spacing w:after="160" w:line="276" w:lineRule="auto"/>
        <w:contextualSpacing/>
        <w:jc w:val="both"/>
        <w:rPr>
          <w:rFonts w:eastAsia="Calibri"/>
          <w:bCs w:val="0"/>
          <w:color w:val="auto"/>
          <w:sz w:val="22"/>
          <w:szCs w:val="22"/>
        </w:rPr>
      </w:pPr>
      <w:r w:rsidRPr="00BA3826">
        <w:rPr>
          <w:rFonts w:eastAsia="Calibri"/>
          <w:bCs w:val="0"/>
          <w:color w:val="auto"/>
          <w:sz w:val="22"/>
          <w:szCs w:val="22"/>
        </w:rPr>
        <w:t xml:space="preserve">Help and support to work with money that he had previously found difficult, and learning to input into a basic excel spreadsheet which is used to track donation money received. He has also been able to input a simple formula when shown which he has said that he has really enjoyed. </w:t>
      </w:r>
    </w:p>
    <w:p w14:paraId="1BBA94B0" w14:textId="282E4BE0" w:rsidR="00437092" w:rsidRPr="00437092" w:rsidRDefault="00437092" w:rsidP="00437092">
      <w:pPr>
        <w:numPr>
          <w:ilvl w:val="0"/>
          <w:numId w:val="47"/>
        </w:numPr>
        <w:spacing w:after="160" w:line="276" w:lineRule="auto"/>
        <w:contextualSpacing/>
        <w:jc w:val="both"/>
        <w:rPr>
          <w:rFonts w:eastAsia="Calibri"/>
          <w:b/>
          <w:bCs w:val="0"/>
          <w:color w:val="auto"/>
          <w:sz w:val="22"/>
          <w:szCs w:val="22"/>
          <w:u w:val="single"/>
        </w:rPr>
      </w:pPr>
      <w:r w:rsidRPr="00437092">
        <w:rPr>
          <w:rFonts w:eastAsia="Calibri"/>
          <w:bCs w:val="0"/>
          <w:color w:val="auto"/>
          <w:sz w:val="22"/>
          <w:szCs w:val="22"/>
        </w:rPr>
        <w:t xml:space="preserve">Development and delivery of </w:t>
      </w:r>
      <w:r w:rsidRPr="008E7977">
        <w:rPr>
          <w:rFonts w:eastAsia="Calibri"/>
          <w:bCs w:val="0"/>
          <w:color w:val="auto"/>
          <w:sz w:val="22"/>
          <w:szCs w:val="22"/>
        </w:rPr>
        <w:t>presentations</w:t>
      </w:r>
      <w:r w:rsidR="008E7977" w:rsidRPr="008E7977">
        <w:rPr>
          <w:rFonts w:eastAsia="Calibri"/>
          <w:bCs w:val="0"/>
          <w:color w:val="auto"/>
          <w:sz w:val="22"/>
          <w:szCs w:val="22"/>
        </w:rPr>
        <w:t xml:space="preserve"> </w:t>
      </w:r>
      <w:r w:rsidR="008E7977">
        <w:rPr>
          <w:rFonts w:eastAsia="Calibri"/>
          <w:bCs w:val="0"/>
          <w:color w:val="auto"/>
          <w:sz w:val="22"/>
          <w:szCs w:val="22"/>
        </w:rPr>
        <w:t xml:space="preserve">i.e. </w:t>
      </w:r>
      <w:r w:rsidRPr="008E7977">
        <w:rPr>
          <w:rFonts w:eastAsia="Calibri"/>
          <w:bCs w:val="0"/>
          <w:color w:val="auto"/>
          <w:sz w:val="22"/>
          <w:szCs w:val="22"/>
        </w:rPr>
        <w:t>A</w:t>
      </w:r>
      <w:r w:rsidRPr="00437092">
        <w:rPr>
          <w:rFonts w:eastAsia="Calibri"/>
          <w:bCs w:val="0"/>
          <w:color w:val="auto"/>
          <w:sz w:val="22"/>
          <w:szCs w:val="22"/>
        </w:rPr>
        <w:t>GM, Help Yourself Grow Launch etc</w:t>
      </w:r>
      <w:r>
        <w:rPr>
          <w:rFonts w:eastAsia="Calibri"/>
          <w:bCs w:val="0"/>
          <w:color w:val="auto"/>
          <w:sz w:val="22"/>
          <w:szCs w:val="22"/>
        </w:rPr>
        <w:t>.</w:t>
      </w:r>
    </w:p>
    <w:p w14:paraId="5FE6F755" w14:textId="75998D69" w:rsidR="00437092" w:rsidRPr="00437092" w:rsidRDefault="00437092" w:rsidP="00437092">
      <w:pPr>
        <w:numPr>
          <w:ilvl w:val="0"/>
          <w:numId w:val="47"/>
        </w:numPr>
        <w:spacing w:after="160" w:line="276" w:lineRule="auto"/>
        <w:contextualSpacing/>
        <w:jc w:val="both"/>
        <w:rPr>
          <w:rFonts w:eastAsia="Calibri"/>
          <w:b/>
          <w:bCs w:val="0"/>
          <w:color w:val="auto"/>
          <w:sz w:val="22"/>
          <w:szCs w:val="22"/>
          <w:u w:val="single"/>
        </w:rPr>
      </w:pPr>
      <w:r>
        <w:rPr>
          <w:rFonts w:eastAsia="Calibri"/>
          <w:bCs w:val="0"/>
          <w:color w:val="auto"/>
          <w:sz w:val="22"/>
          <w:szCs w:val="22"/>
        </w:rPr>
        <w:t xml:space="preserve">Setting up a </w:t>
      </w:r>
      <w:r w:rsidRPr="00437092">
        <w:rPr>
          <w:rFonts w:eastAsia="Calibri"/>
          <w:bCs w:val="0"/>
          <w:color w:val="auto"/>
          <w:sz w:val="22"/>
          <w:szCs w:val="22"/>
        </w:rPr>
        <w:t xml:space="preserve">volunteering </w:t>
      </w:r>
      <w:r>
        <w:rPr>
          <w:rFonts w:eastAsia="Calibri"/>
          <w:bCs w:val="0"/>
          <w:color w:val="auto"/>
          <w:sz w:val="22"/>
          <w:szCs w:val="22"/>
        </w:rPr>
        <w:t xml:space="preserve">opportunity </w:t>
      </w:r>
      <w:r w:rsidRPr="00437092">
        <w:rPr>
          <w:rFonts w:eastAsia="Calibri"/>
          <w:bCs w:val="0"/>
          <w:color w:val="auto"/>
          <w:sz w:val="22"/>
          <w:szCs w:val="22"/>
        </w:rPr>
        <w:t xml:space="preserve">with LD tennis in Glasgow </w:t>
      </w:r>
      <w:r>
        <w:rPr>
          <w:rFonts w:eastAsia="Calibri"/>
          <w:bCs w:val="0"/>
          <w:color w:val="auto"/>
          <w:sz w:val="22"/>
          <w:szCs w:val="22"/>
        </w:rPr>
        <w:t xml:space="preserve">where the Young Person </w:t>
      </w:r>
      <w:r w:rsidRPr="00437092">
        <w:rPr>
          <w:rFonts w:eastAsia="Calibri"/>
          <w:bCs w:val="0"/>
          <w:color w:val="auto"/>
          <w:sz w:val="22"/>
          <w:szCs w:val="22"/>
        </w:rPr>
        <w:t xml:space="preserve">will be put through the level 1 tennis certificate later this year. </w:t>
      </w:r>
    </w:p>
    <w:p w14:paraId="3AAB5816" w14:textId="170D1D2C" w:rsidR="00437092" w:rsidRPr="00437092" w:rsidRDefault="00437092" w:rsidP="00437092">
      <w:pPr>
        <w:numPr>
          <w:ilvl w:val="0"/>
          <w:numId w:val="47"/>
        </w:numPr>
        <w:spacing w:after="160" w:line="276" w:lineRule="auto"/>
        <w:contextualSpacing/>
        <w:jc w:val="both"/>
        <w:rPr>
          <w:rFonts w:eastAsia="Calibri"/>
          <w:b/>
          <w:bCs w:val="0"/>
          <w:color w:val="auto"/>
          <w:sz w:val="22"/>
          <w:szCs w:val="22"/>
          <w:u w:val="single"/>
        </w:rPr>
      </w:pPr>
      <w:r w:rsidRPr="00437092">
        <w:rPr>
          <w:rFonts w:eastAsia="Calibri"/>
          <w:bCs w:val="0"/>
          <w:color w:val="auto"/>
          <w:sz w:val="22"/>
          <w:szCs w:val="22"/>
        </w:rPr>
        <w:t xml:space="preserve">In </w:t>
      </w:r>
      <w:r>
        <w:rPr>
          <w:rFonts w:eastAsia="Calibri"/>
          <w:bCs w:val="0"/>
          <w:color w:val="auto"/>
          <w:sz w:val="22"/>
          <w:szCs w:val="22"/>
        </w:rPr>
        <w:t>year 2 of Help Yourself Grow, you</w:t>
      </w:r>
      <w:r w:rsidRPr="00437092">
        <w:rPr>
          <w:rFonts w:eastAsia="Calibri"/>
          <w:bCs w:val="0"/>
          <w:color w:val="auto"/>
          <w:sz w:val="22"/>
          <w:szCs w:val="22"/>
        </w:rPr>
        <w:t xml:space="preserve"> took on some volunteers from year 1 as Peer Supports at the cookery and gar</w:t>
      </w:r>
      <w:r>
        <w:rPr>
          <w:rFonts w:eastAsia="Calibri"/>
          <w:bCs w:val="0"/>
          <w:color w:val="auto"/>
          <w:sz w:val="22"/>
          <w:szCs w:val="22"/>
        </w:rPr>
        <w:t>dening. As development for this Young Person</w:t>
      </w:r>
      <w:r w:rsidRPr="00437092">
        <w:rPr>
          <w:rFonts w:eastAsia="Calibri"/>
          <w:bCs w:val="0"/>
          <w:color w:val="auto"/>
          <w:sz w:val="22"/>
          <w:szCs w:val="22"/>
        </w:rPr>
        <w:t>, he is mentoring these “peer support”, providing coaching and support to them.</w:t>
      </w:r>
    </w:p>
    <w:p w14:paraId="0AB8588C" w14:textId="77777777" w:rsidR="004A436F" w:rsidRPr="004A436F" w:rsidRDefault="004A436F" w:rsidP="00683701">
      <w:pPr>
        <w:spacing w:after="160" w:line="276" w:lineRule="auto"/>
        <w:contextualSpacing/>
        <w:jc w:val="both"/>
        <w:rPr>
          <w:rFonts w:eastAsia="Calibri"/>
          <w:bCs w:val="0"/>
          <w:color w:val="FF0000"/>
          <w:sz w:val="22"/>
          <w:szCs w:val="22"/>
        </w:rPr>
      </w:pPr>
    </w:p>
    <w:p w14:paraId="2E821AA3" w14:textId="77777777" w:rsidR="002E6F7C" w:rsidRDefault="002E6F7C" w:rsidP="00683701">
      <w:pPr>
        <w:spacing w:after="160" w:line="276" w:lineRule="auto"/>
        <w:contextualSpacing/>
        <w:jc w:val="both"/>
        <w:rPr>
          <w:rFonts w:eastAsia="Calibri"/>
          <w:bCs w:val="0"/>
          <w:color w:val="auto"/>
          <w:sz w:val="22"/>
          <w:szCs w:val="22"/>
        </w:rPr>
      </w:pPr>
    </w:p>
    <w:p w14:paraId="0B780D25" w14:textId="5C48A582" w:rsidR="00501A09" w:rsidRPr="004D39CC" w:rsidRDefault="00DD5025" w:rsidP="00683701">
      <w:pPr>
        <w:spacing w:line="276" w:lineRule="auto"/>
        <w:jc w:val="both"/>
        <w:rPr>
          <w:rFonts w:eastAsia="Calibri"/>
          <w:b/>
          <w:bCs w:val="0"/>
          <w:color w:val="auto"/>
          <w:sz w:val="22"/>
          <w:szCs w:val="22"/>
        </w:rPr>
      </w:pPr>
      <w:r>
        <w:rPr>
          <w:rFonts w:eastAsia="Calibri"/>
          <w:b/>
          <w:bCs w:val="0"/>
          <w:color w:val="auto"/>
          <w:sz w:val="22"/>
          <w:szCs w:val="22"/>
        </w:rPr>
        <w:t>Recommendation</w:t>
      </w:r>
    </w:p>
    <w:p w14:paraId="7ADFF9C2" w14:textId="746174E4" w:rsidR="0074349D" w:rsidRPr="0074349D" w:rsidRDefault="0074349D" w:rsidP="0074349D">
      <w:pPr>
        <w:spacing w:line="276" w:lineRule="auto"/>
        <w:jc w:val="both"/>
        <w:rPr>
          <w:rFonts w:eastAsia="Calibri"/>
          <w:bCs w:val="0"/>
          <w:color w:val="auto"/>
          <w:sz w:val="22"/>
          <w:szCs w:val="22"/>
        </w:rPr>
      </w:pPr>
      <w:r>
        <w:rPr>
          <w:rFonts w:eastAsia="Calibri"/>
          <w:bCs w:val="0"/>
          <w:color w:val="auto"/>
          <w:sz w:val="22"/>
          <w:szCs w:val="22"/>
        </w:rPr>
        <w:t xml:space="preserve">Consider </w:t>
      </w:r>
      <w:r w:rsidRPr="0074349D">
        <w:rPr>
          <w:rFonts w:eastAsia="Calibri"/>
          <w:bCs w:val="0"/>
          <w:color w:val="auto"/>
          <w:sz w:val="22"/>
          <w:szCs w:val="22"/>
        </w:rPr>
        <w:t>giving Young People a formal buddy/mentor when they join so they have one contact they can go to with any questions, queries etc., it can be beneficial in having someone as a point of contact that is not their manager.   This is a role that would b</w:t>
      </w:r>
      <w:r>
        <w:rPr>
          <w:rFonts w:eastAsia="Calibri"/>
          <w:bCs w:val="0"/>
          <w:color w:val="auto"/>
          <w:sz w:val="22"/>
          <w:szCs w:val="22"/>
        </w:rPr>
        <w:t>e suited to Young People who has</w:t>
      </w:r>
      <w:r w:rsidRPr="0074349D">
        <w:rPr>
          <w:rFonts w:eastAsia="Calibri"/>
          <w:bCs w:val="0"/>
          <w:color w:val="auto"/>
          <w:sz w:val="22"/>
          <w:szCs w:val="22"/>
        </w:rPr>
        <w:t xml:space="preserve"> been with you a few years as it would provide them with a further development opportunity to be a mentor.</w:t>
      </w:r>
    </w:p>
    <w:p w14:paraId="42A2FDE4" w14:textId="77777777" w:rsidR="004D39CC" w:rsidRDefault="004D39CC" w:rsidP="00683701">
      <w:pPr>
        <w:spacing w:line="276" w:lineRule="auto"/>
        <w:jc w:val="both"/>
        <w:rPr>
          <w:rFonts w:eastAsia="Calibri"/>
          <w:bCs w:val="0"/>
          <w:color w:val="auto"/>
          <w:sz w:val="22"/>
          <w:szCs w:val="22"/>
        </w:rPr>
      </w:pPr>
    </w:p>
    <w:p w14:paraId="2A69338D" w14:textId="6D5193ED" w:rsidR="00521CE5" w:rsidRDefault="00521CE5" w:rsidP="00683701">
      <w:pPr>
        <w:spacing w:line="276" w:lineRule="auto"/>
        <w:jc w:val="both"/>
        <w:rPr>
          <w:sz w:val="24"/>
          <w:szCs w:val="24"/>
          <w:lang w:eastAsia="ja-JP"/>
        </w:rPr>
      </w:pPr>
      <w:r>
        <w:rPr>
          <w:sz w:val="24"/>
          <w:szCs w:val="24"/>
          <w:lang w:eastAsia="ja-JP"/>
        </w:rPr>
        <w:br w:type="page"/>
      </w:r>
    </w:p>
    <w:p w14:paraId="5943D92C" w14:textId="6FD05582" w:rsidR="008A391E" w:rsidRDefault="00501A09" w:rsidP="00683701">
      <w:pPr>
        <w:spacing w:line="276" w:lineRule="auto"/>
        <w:jc w:val="both"/>
        <w:rPr>
          <w:sz w:val="24"/>
          <w:szCs w:val="24"/>
          <w:lang w:eastAsia="ja-JP"/>
        </w:rPr>
      </w:pPr>
      <w:r w:rsidRPr="00501A09">
        <w:rPr>
          <w:sz w:val="24"/>
          <w:szCs w:val="24"/>
          <w:lang w:eastAsia="ja-JP"/>
        </w:rPr>
        <w:lastRenderedPageBreak/>
        <w:t>Developing Young People</w:t>
      </w:r>
      <w:r>
        <w:rPr>
          <w:sz w:val="24"/>
          <w:szCs w:val="24"/>
          <w:lang w:eastAsia="ja-JP"/>
        </w:rPr>
        <w:t xml:space="preserve"> and </w:t>
      </w:r>
      <w:r w:rsidR="008A391E" w:rsidRPr="008A391E">
        <w:rPr>
          <w:sz w:val="24"/>
          <w:szCs w:val="24"/>
          <w:lang w:eastAsia="ja-JP"/>
        </w:rPr>
        <w:t>Effective Learning and Development</w:t>
      </w:r>
    </w:p>
    <w:p w14:paraId="3A9AFCA9" w14:textId="77777777" w:rsidR="008A391E" w:rsidRDefault="008A391E" w:rsidP="00683701">
      <w:pPr>
        <w:spacing w:line="276" w:lineRule="auto"/>
        <w:jc w:val="both"/>
        <w:rPr>
          <w:sz w:val="24"/>
          <w:szCs w:val="24"/>
          <w:lang w:eastAsia="ja-JP"/>
        </w:rPr>
      </w:pPr>
    </w:p>
    <w:p w14:paraId="473AD132" w14:textId="39E3613F" w:rsidR="004D39CC" w:rsidRDefault="004D39CC" w:rsidP="003A547C">
      <w:pPr>
        <w:spacing w:line="276" w:lineRule="auto"/>
        <w:jc w:val="both"/>
        <w:rPr>
          <w:rFonts w:eastAsia="Calibri"/>
          <w:bCs w:val="0"/>
          <w:color w:val="auto"/>
          <w:sz w:val="22"/>
          <w:szCs w:val="22"/>
        </w:rPr>
      </w:pPr>
      <w:r w:rsidRPr="00BC4F17">
        <w:rPr>
          <w:rFonts w:eastAsia="Calibri"/>
          <w:bCs w:val="0"/>
          <w:color w:val="auto"/>
          <w:sz w:val="22"/>
          <w:szCs w:val="22"/>
        </w:rPr>
        <w:t>You have a person-centric approach to the Y</w:t>
      </w:r>
      <w:r w:rsidR="008B382F">
        <w:rPr>
          <w:rFonts w:eastAsia="Calibri"/>
          <w:bCs w:val="0"/>
          <w:color w:val="auto"/>
          <w:sz w:val="22"/>
          <w:szCs w:val="22"/>
        </w:rPr>
        <w:t>oung Peoples’ development</w:t>
      </w:r>
      <w:r w:rsidR="0064638C">
        <w:rPr>
          <w:rFonts w:eastAsia="Calibri"/>
          <w:bCs w:val="0"/>
          <w:color w:val="auto"/>
          <w:sz w:val="22"/>
          <w:szCs w:val="22"/>
        </w:rPr>
        <w:t>.</w:t>
      </w:r>
      <w:r w:rsidR="008B382F">
        <w:rPr>
          <w:rFonts w:eastAsia="Calibri"/>
          <w:bCs w:val="0"/>
          <w:color w:val="auto"/>
          <w:sz w:val="22"/>
          <w:szCs w:val="22"/>
        </w:rPr>
        <w:t xml:space="preserve"> </w:t>
      </w:r>
      <w:r w:rsidR="0064638C">
        <w:rPr>
          <w:rFonts w:eastAsia="Calibri"/>
          <w:bCs w:val="0"/>
          <w:color w:val="auto"/>
          <w:sz w:val="22"/>
          <w:szCs w:val="22"/>
        </w:rPr>
        <w:t>There is core/mandatory training provided including; 1</w:t>
      </w:r>
      <w:r w:rsidR="0064638C" w:rsidRPr="0064638C">
        <w:rPr>
          <w:rFonts w:eastAsia="Calibri"/>
          <w:bCs w:val="0"/>
          <w:color w:val="auto"/>
          <w:sz w:val="22"/>
          <w:szCs w:val="22"/>
          <w:vertAlign w:val="superscript"/>
        </w:rPr>
        <w:t>st</w:t>
      </w:r>
      <w:r w:rsidR="0064638C">
        <w:rPr>
          <w:rFonts w:eastAsia="Calibri"/>
          <w:bCs w:val="0"/>
          <w:color w:val="auto"/>
          <w:sz w:val="22"/>
          <w:szCs w:val="22"/>
        </w:rPr>
        <w:t xml:space="preserve"> aid, administration of medicines, adult protection, introduction to learning disabilities and health and safety.  Other formal training is provided depending on the service that the Young Person works in, for example; autism awareness, moving and handling, Calm, Fragile X and Epilepsy awareness. </w:t>
      </w:r>
      <w:r w:rsidR="00480FDE">
        <w:rPr>
          <w:rFonts w:eastAsia="Calibri"/>
          <w:bCs w:val="0"/>
          <w:color w:val="auto"/>
          <w:sz w:val="22"/>
          <w:szCs w:val="22"/>
        </w:rPr>
        <w:t>Learning logs are completed for all training</w:t>
      </w:r>
      <w:r w:rsidR="00B950FD">
        <w:rPr>
          <w:rFonts w:eastAsia="Calibri"/>
          <w:bCs w:val="0"/>
          <w:color w:val="auto"/>
          <w:sz w:val="22"/>
          <w:szCs w:val="22"/>
        </w:rPr>
        <w:t xml:space="preserve"> to encourage Young People to reflect on what they have learned and how they will implement it.</w:t>
      </w:r>
    </w:p>
    <w:p w14:paraId="47E21C11" w14:textId="77777777" w:rsidR="0064638C" w:rsidRDefault="0064638C" w:rsidP="003A547C">
      <w:pPr>
        <w:spacing w:line="276" w:lineRule="auto"/>
        <w:jc w:val="both"/>
        <w:rPr>
          <w:rFonts w:eastAsia="Calibri"/>
          <w:bCs w:val="0"/>
          <w:color w:val="auto"/>
          <w:sz w:val="22"/>
          <w:szCs w:val="22"/>
        </w:rPr>
      </w:pPr>
    </w:p>
    <w:p w14:paraId="118D75BB" w14:textId="78106674" w:rsidR="00877D5B" w:rsidRDefault="0064638C" w:rsidP="00683701">
      <w:pPr>
        <w:spacing w:line="276" w:lineRule="auto"/>
        <w:jc w:val="both"/>
        <w:rPr>
          <w:rFonts w:eastAsia="Calibri"/>
          <w:bCs w:val="0"/>
          <w:color w:val="auto"/>
          <w:sz w:val="22"/>
          <w:szCs w:val="22"/>
        </w:rPr>
      </w:pPr>
      <w:r>
        <w:rPr>
          <w:rFonts w:eastAsia="Calibri"/>
          <w:bCs w:val="0"/>
          <w:color w:val="auto"/>
          <w:sz w:val="22"/>
          <w:szCs w:val="22"/>
        </w:rPr>
        <w:t xml:space="preserve">A lots of development is experiential on the job and Young People who are new into the care sector will be given a month of shadow shifts as a minimum till they feel confident. </w:t>
      </w:r>
      <w:r w:rsidR="00DE64C2">
        <w:rPr>
          <w:rFonts w:eastAsia="Calibri"/>
          <w:bCs w:val="0"/>
          <w:color w:val="auto"/>
          <w:sz w:val="22"/>
          <w:szCs w:val="22"/>
        </w:rPr>
        <w:t xml:space="preserve"> Young People commented that they could request more shadow shifts if required.</w:t>
      </w:r>
    </w:p>
    <w:p w14:paraId="283766E7" w14:textId="77777777" w:rsidR="00480FDE" w:rsidRDefault="00480FDE" w:rsidP="00683701">
      <w:pPr>
        <w:spacing w:line="276" w:lineRule="auto"/>
        <w:jc w:val="both"/>
        <w:rPr>
          <w:rFonts w:eastAsia="Calibri"/>
          <w:bCs w:val="0"/>
          <w:color w:val="auto"/>
          <w:sz w:val="22"/>
          <w:szCs w:val="22"/>
        </w:rPr>
      </w:pPr>
    </w:p>
    <w:p w14:paraId="70738202" w14:textId="0F881058" w:rsidR="00480FDE" w:rsidRDefault="00480FDE" w:rsidP="00683701">
      <w:pPr>
        <w:spacing w:line="276" w:lineRule="auto"/>
        <w:jc w:val="both"/>
        <w:rPr>
          <w:rFonts w:eastAsia="Calibri"/>
          <w:bCs w:val="0"/>
          <w:color w:val="auto"/>
          <w:sz w:val="22"/>
          <w:szCs w:val="22"/>
        </w:rPr>
      </w:pPr>
      <w:r>
        <w:rPr>
          <w:rFonts w:eastAsia="Calibri"/>
          <w:bCs w:val="0"/>
          <w:color w:val="auto"/>
          <w:sz w:val="22"/>
          <w:szCs w:val="22"/>
        </w:rPr>
        <w:t xml:space="preserve">Once people have successfully completed their probation period then there is an opportunity to undertake an SVQ level 3 in Health in Social Care.  </w:t>
      </w:r>
    </w:p>
    <w:p w14:paraId="5F2701BE" w14:textId="77777777" w:rsidR="00480FDE" w:rsidRDefault="00480FDE" w:rsidP="00683701">
      <w:pPr>
        <w:spacing w:line="276" w:lineRule="auto"/>
        <w:jc w:val="both"/>
        <w:rPr>
          <w:rFonts w:eastAsia="Calibri"/>
          <w:bCs w:val="0"/>
          <w:color w:val="auto"/>
          <w:sz w:val="22"/>
          <w:szCs w:val="22"/>
        </w:rPr>
      </w:pPr>
    </w:p>
    <w:p w14:paraId="767ABBFF" w14:textId="5A8C060A" w:rsidR="00480FDE" w:rsidRDefault="00480FDE" w:rsidP="00683701">
      <w:pPr>
        <w:spacing w:line="276" w:lineRule="auto"/>
        <w:jc w:val="both"/>
        <w:rPr>
          <w:rFonts w:eastAsia="Calibri"/>
          <w:bCs w:val="0"/>
          <w:color w:val="auto"/>
          <w:sz w:val="22"/>
          <w:szCs w:val="22"/>
        </w:rPr>
      </w:pPr>
      <w:r>
        <w:rPr>
          <w:rFonts w:eastAsia="Calibri"/>
          <w:bCs w:val="0"/>
          <w:color w:val="auto"/>
          <w:sz w:val="22"/>
          <w:szCs w:val="22"/>
        </w:rPr>
        <w:t>All Young People have Personal Development Folders that they work through during support and supervision, this provides an opportunity for them to consider their own work practice against the health care and SSC standards and to undertake reflective accounts of how they have meet the person they are supporting outcomes.</w:t>
      </w:r>
    </w:p>
    <w:p w14:paraId="48D09F86" w14:textId="0684C381" w:rsidR="00D751FD" w:rsidRDefault="00D751FD" w:rsidP="00683701">
      <w:pPr>
        <w:spacing w:line="276" w:lineRule="auto"/>
        <w:jc w:val="both"/>
        <w:rPr>
          <w:rFonts w:eastAsia="Calibri"/>
          <w:bCs w:val="0"/>
          <w:color w:val="auto"/>
          <w:sz w:val="22"/>
          <w:szCs w:val="22"/>
        </w:rPr>
      </w:pPr>
    </w:p>
    <w:p w14:paraId="2E4CEDF4" w14:textId="421975E2" w:rsidR="00D751FD" w:rsidRDefault="00D751FD" w:rsidP="00683701">
      <w:pPr>
        <w:spacing w:line="276" w:lineRule="auto"/>
        <w:jc w:val="both"/>
        <w:rPr>
          <w:rFonts w:eastAsia="Calibri"/>
          <w:bCs w:val="0"/>
          <w:color w:val="auto"/>
          <w:sz w:val="22"/>
          <w:szCs w:val="22"/>
        </w:rPr>
      </w:pPr>
      <w:r>
        <w:rPr>
          <w:rFonts w:eastAsia="Calibri"/>
          <w:bCs w:val="0"/>
          <w:color w:val="auto"/>
          <w:sz w:val="22"/>
          <w:szCs w:val="22"/>
        </w:rPr>
        <w:t xml:space="preserve">I was given examples of how Young People had been encouraged to take on more responsibility to help with their development such as; taking on the lead role at residential trips, undertaking duty manager role and moving into core support.   </w:t>
      </w:r>
    </w:p>
    <w:p w14:paraId="71E7A80D" w14:textId="77777777" w:rsidR="00480FDE" w:rsidRPr="00480FDE" w:rsidRDefault="00480FDE" w:rsidP="00683701">
      <w:pPr>
        <w:spacing w:line="276" w:lineRule="auto"/>
        <w:jc w:val="both"/>
        <w:rPr>
          <w:rFonts w:eastAsia="Calibri"/>
          <w:bCs w:val="0"/>
          <w:color w:val="auto"/>
          <w:sz w:val="22"/>
          <w:szCs w:val="22"/>
        </w:rPr>
      </w:pPr>
    </w:p>
    <w:p w14:paraId="5FF5C0D1" w14:textId="0D6BDE14" w:rsidR="00FB3A4F" w:rsidRDefault="00FB3A4F" w:rsidP="00683701">
      <w:pPr>
        <w:spacing w:line="276" w:lineRule="auto"/>
        <w:jc w:val="both"/>
        <w:rPr>
          <w:rFonts w:eastAsia="Calibri"/>
          <w:bCs w:val="0"/>
          <w:color w:val="000000" w:themeColor="text1"/>
          <w:sz w:val="22"/>
          <w:szCs w:val="22"/>
        </w:rPr>
      </w:pPr>
    </w:p>
    <w:p w14:paraId="7E33578A" w14:textId="17B6548D" w:rsidR="00FB3A4F" w:rsidRDefault="00683701" w:rsidP="00683701">
      <w:pPr>
        <w:spacing w:line="276" w:lineRule="auto"/>
        <w:jc w:val="both"/>
        <w:rPr>
          <w:rFonts w:eastAsia="Calibri"/>
          <w:b/>
          <w:bCs w:val="0"/>
          <w:color w:val="000000" w:themeColor="text1"/>
          <w:sz w:val="22"/>
          <w:szCs w:val="22"/>
        </w:rPr>
      </w:pPr>
      <w:r>
        <w:rPr>
          <w:rFonts w:eastAsia="Calibri"/>
          <w:b/>
          <w:bCs w:val="0"/>
          <w:color w:val="000000" w:themeColor="text1"/>
          <w:sz w:val="22"/>
          <w:szCs w:val="22"/>
        </w:rPr>
        <w:t>Recommendation</w:t>
      </w:r>
    </w:p>
    <w:p w14:paraId="699003FD" w14:textId="6979DB07" w:rsidR="002E6F7C" w:rsidRDefault="002E6F7C" w:rsidP="002E6F7C">
      <w:pPr>
        <w:spacing w:line="276" w:lineRule="auto"/>
        <w:jc w:val="both"/>
        <w:rPr>
          <w:rFonts w:eastAsia="Calibri"/>
          <w:bCs w:val="0"/>
          <w:color w:val="000000" w:themeColor="text1"/>
          <w:sz w:val="22"/>
          <w:szCs w:val="22"/>
        </w:rPr>
      </w:pPr>
      <w:r>
        <w:rPr>
          <w:rFonts w:eastAsia="Calibri"/>
          <w:bCs w:val="0"/>
          <w:color w:val="000000" w:themeColor="text1"/>
          <w:sz w:val="22"/>
          <w:szCs w:val="22"/>
        </w:rPr>
        <w:t xml:space="preserve">You have a relatively flat structure and Young People believe that the jump between a support worker and a team leader is </w:t>
      </w:r>
      <w:r w:rsidR="005E14EC" w:rsidRPr="005E14EC">
        <w:rPr>
          <w:rFonts w:eastAsia="Calibri"/>
          <w:bCs w:val="0"/>
          <w:i/>
          <w:color w:val="000000" w:themeColor="text1"/>
          <w:sz w:val="22"/>
          <w:szCs w:val="22"/>
        </w:rPr>
        <w:t>“</w:t>
      </w:r>
      <w:r w:rsidRPr="005E14EC">
        <w:rPr>
          <w:rFonts w:eastAsia="Calibri"/>
          <w:bCs w:val="0"/>
          <w:i/>
          <w:color w:val="000000" w:themeColor="text1"/>
          <w:sz w:val="22"/>
          <w:szCs w:val="22"/>
        </w:rPr>
        <w:t>huge</w:t>
      </w:r>
      <w:r w:rsidR="005E14EC" w:rsidRPr="005E14EC">
        <w:rPr>
          <w:rFonts w:eastAsia="Calibri"/>
          <w:bCs w:val="0"/>
          <w:i/>
          <w:color w:val="000000" w:themeColor="text1"/>
          <w:sz w:val="22"/>
          <w:szCs w:val="22"/>
        </w:rPr>
        <w:t>”</w:t>
      </w:r>
      <w:r w:rsidRPr="005E14EC">
        <w:rPr>
          <w:rFonts w:eastAsia="Calibri"/>
          <w:bCs w:val="0"/>
          <w:i/>
          <w:color w:val="000000" w:themeColor="text1"/>
          <w:sz w:val="22"/>
          <w:szCs w:val="22"/>
        </w:rPr>
        <w:t>,</w:t>
      </w:r>
      <w:r>
        <w:rPr>
          <w:rFonts w:eastAsia="Calibri"/>
          <w:bCs w:val="0"/>
          <w:color w:val="000000" w:themeColor="text1"/>
          <w:sz w:val="22"/>
          <w:szCs w:val="22"/>
        </w:rPr>
        <w:t xml:space="preserve"> although I do note that you have recently created a senior support worker role, as such I would suggest you consider how you can support career development for those who Young People who are ambitious and wish to make the transition from a support worker to a more senior position.  Putting in place some structure around succession planning and talent management may help ensure transparency around career development.</w:t>
      </w:r>
    </w:p>
    <w:p w14:paraId="54F5FF8A" w14:textId="77777777" w:rsidR="002E6F7C" w:rsidRDefault="002E6F7C" w:rsidP="002E6F7C">
      <w:pPr>
        <w:spacing w:line="276" w:lineRule="auto"/>
        <w:jc w:val="both"/>
        <w:rPr>
          <w:rFonts w:eastAsia="Calibri"/>
          <w:bCs w:val="0"/>
          <w:color w:val="000000" w:themeColor="text1"/>
          <w:sz w:val="22"/>
          <w:szCs w:val="22"/>
        </w:rPr>
      </w:pPr>
    </w:p>
    <w:p w14:paraId="004F35FD" w14:textId="77777777" w:rsidR="00521CE5" w:rsidRPr="002E6F7C" w:rsidRDefault="00521CE5" w:rsidP="002E6F7C">
      <w:pPr>
        <w:spacing w:line="276" w:lineRule="auto"/>
        <w:jc w:val="both"/>
        <w:rPr>
          <w:rFonts w:eastAsia="Calibri"/>
          <w:bCs w:val="0"/>
          <w:color w:val="000000" w:themeColor="text1"/>
          <w:sz w:val="22"/>
          <w:szCs w:val="22"/>
        </w:rPr>
      </w:pPr>
    </w:p>
    <w:p w14:paraId="7212B593" w14:textId="6181803B" w:rsidR="00BC4F17" w:rsidRDefault="008A391E" w:rsidP="00683701">
      <w:pPr>
        <w:spacing w:line="276" w:lineRule="auto"/>
        <w:jc w:val="both"/>
        <w:rPr>
          <w:sz w:val="24"/>
          <w:szCs w:val="24"/>
          <w:lang w:eastAsia="ja-JP"/>
        </w:rPr>
      </w:pPr>
      <w:r w:rsidRPr="008A391E">
        <w:rPr>
          <w:sz w:val="24"/>
          <w:szCs w:val="24"/>
          <w:lang w:eastAsia="ja-JP"/>
        </w:rPr>
        <w:t>Impact on Strategy</w:t>
      </w:r>
      <w:r w:rsidR="00683701">
        <w:rPr>
          <w:sz w:val="24"/>
          <w:szCs w:val="24"/>
          <w:lang w:eastAsia="ja-JP"/>
        </w:rPr>
        <w:t xml:space="preserve"> </w:t>
      </w:r>
      <w:r w:rsidR="00BC4F17">
        <w:rPr>
          <w:sz w:val="24"/>
          <w:szCs w:val="24"/>
          <w:lang w:eastAsia="ja-JP"/>
        </w:rPr>
        <w:t xml:space="preserve"> </w:t>
      </w:r>
    </w:p>
    <w:p w14:paraId="06D17538" w14:textId="77777777" w:rsidR="002E6F7C" w:rsidRDefault="002E6F7C" w:rsidP="00683701">
      <w:pPr>
        <w:spacing w:line="276" w:lineRule="auto"/>
        <w:jc w:val="both"/>
        <w:rPr>
          <w:sz w:val="24"/>
          <w:szCs w:val="24"/>
          <w:lang w:eastAsia="ja-JP"/>
        </w:rPr>
      </w:pPr>
    </w:p>
    <w:p w14:paraId="424F99BC" w14:textId="60761CA8" w:rsidR="002E6F7C" w:rsidRDefault="0058392C" w:rsidP="002E6F7C">
      <w:pPr>
        <w:spacing w:line="276" w:lineRule="auto"/>
        <w:jc w:val="both"/>
        <w:rPr>
          <w:rFonts w:eastAsia="Calibri"/>
          <w:bCs w:val="0"/>
          <w:color w:val="000000" w:themeColor="text1"/>
          <w:sz w:val="22"/>
          <w:szCs w:val="22"/>
        </w:rPr>
      </w:pPr>
      <w:r>
        <w:rPr>
          <w:rFonts w:eastAsia="Calibri"/>
          <w:bCs w:val="0"/>
          <w:color w:val="000000" w:themeColor="text1"/>
          <w:sz w:val="22"/>
          <w:szCs w:val="22"/>
        </w:rPr>
        <w:t xml:space="preserve">Recruiting and developing Young People has given you a more stable staffing compliment for the people that you support.  </w:t>
      </w:r>
      <w:r w:rsidR="002E6F7C">
        <w:rPr>
          <w:rFonts w:eastAsia="Calibri"/>
          <w:bCs w:val="0"/>
          <w:color w:val="000000" w:themeColor="text1"/>
          <w:sz w:val="22"/>
          <w:szCs w:val="22"/>
        </w:rPr>
        <w:t>Team leaders spoke of the energy</w:t>
      </w:r>
      <w:r w:rsidR="0063096B">
        <w:rPr>
          <w:rFonts w:eastAsia="Calibri"/>
          <w:bCs w:val="0"/>
          <w:color w:val="000000" w:themeColor="text1"/>
          <w:sz w:val="22"/>
          <w:szCs w:val="22"/>
        </w:rPr>
        <w:t xml:space="preserve">, </w:t>
      </w:r>
      <w:r w:rsidR="008858E9">
        <w:rPr>
          <w:rFonts w:eastAsia="Calibri"/>
          <w:bCs w:val="0"/>
          <w:color w:val="000000" w:themeColor="text1"/>
          <w:sz w:val="22"/>
          <w:szCs w:val="22"/>
        </w:rPr>
        <w:t>vibrancy</w:t>
      </w:r>
      <w:r w:rsidR="002E6F7C">
        <w:rPr>
          <w:rFonts w:eastAsia="Calibri"/>
          <w:bCs w:val="0"/>
          <w:color w:val="000000" w:themeColor="text1"/>
          <w:sz w:val="22"/>
          <w:szCs w:val="22"/>
        </w:rPr>
        <w:t xml:space="preserve"> and enthusiasm Young People bring to Fair Deal and commented specifically that;</w:t>
      </w:r>
    </w:p>
    <w:p w14:paraId="6271B998" w14:textId="01D12CF2" w:rsidR="002E6F7C" w:rsidRPr="002E6F7C" w:rsidRDefault="002E6F7C" w:rsidP="002E6F7C">
      <w:pPr>
        <w:pStyle w:val="ListParagraph"/>
        <w:numPr>
          <w:ilvl w:val="0"/>
          <w:numId w:val="45"/>
        </w:numPr>
        <w:spacing w:line="276" w:lineRule="auto"/>
        <w:jc w:val="both"/>
        <w:rPr>
          <w:rFonts w:eastAsia="Calibri"/>
          <w:bCs w:val="0"/>
          <w:i/>
          <w:color w:val="000000" w:themeColor="text1"/>
          <w:sz w:val="22"/>
          <w:szCs w:val="22"/>
        </w:rPr>
      </w:pPr>
      <w:r w:rsidRPr="002E6F7C">
        <w:rPr>
          <w:rFonts w:eastAsia="Calibri"/>
          <w:bCs w:val="0"/>
          <w:i/>
          <w:color w:val="000000" w:themeColor="text1"/>
          <w:sz w:val="22"/>
          <w:szCs w:val="22"/>
        </w:rPr>
        <w:t>Nothing is a bother to them</w:t>
      </w:r>
    </w:p>
    <w:p w14:paraId="0B4F71E6" w14:textId="6EBA3B56" w:rsidR="002E6F7C" w:rsidRPr="002E6F7C" w:rsidRDefault="002E6F7C" w:rsidP="002E6F7C">
      <w:pPr>
        <w:pStyle w:val="ListParagraph"/>
        <w:numPr>
          <w:ilvl w:val="0"/>
          <w:numId w:val="45"/>
        </w:numPr>
        <w:spacing w:line="276" w:lineRule="auto"/>
        <w:jc w:val="both"/>
        <w:rPr>
          <w:rFonts w:eastAsia="Calibri"/>
          <w:bCs w:val="0"/>
          <w:i/>
          <w:color w:val="000000" w:themeColor="text1"/>
          <w:sz w:val="22"/>
          <w:szCs w:val="22"/>
        </w:rPr>
      </w:pPr>
      <w:r w:rsidRPr="002E6F7C">
        <w:rPr>
          <w:rFonts w:eastAsia="Calibri"/>
          <w:bCs w:val="0"/>
          <w:i/>
          <w:color w:val="000000" w:themeColor="text1"/>
          <w:sz w:val="22"/>
          <w:szCs w:val="22"/>
        </w:rPr>
        <w:t>They get good outcomes for the people we support</w:t>
      </w:r>
    </w:p>
    <w:p w14:paraId="50B5EFB8" w14:textId="3D243AFD" w:rsidR="002E6F7C" w:rsidRPr="002E6F7C" w:rsidRDefault="002E6F7C" w:rsidP="002E6F7C">
      <w:pPr>
        <w:pStyle w:val="ListParagraph"/>
        <w:numPr>
          <w:ilvl w:val="0"/>
          <w:numId w:val="45"/>
        </w:numPr>
        <w:spacing w:line="276" w:lineRule="auto"/>
        <w:jc w:val="both"/>
        <w:rPr>
          <w:rFonts w:eastAsia="Calibri"/>
          <w:bCs w:val="0"/>
          <w:i/>
          <w:color w:val="000000" w:themeColor="text1"/>
          <w:sz w:val="22"/>
          <w:szCs w:val="22"/>
        </w:rPr>
      </w:pPr>
      <w:r w:rsidRPr="002E6F7C">
        <w:rPr>
          <w:rFonts w:eastAsia="Calibri"/>
          <w:bCs w:val="0"/>
          <w:i/>
          <w:color w:val="000000" w:themeColor="text1"/>
          <w:sz w:val="22"/>
          <w:szCs w:val="22"/>
        </w:rPr>
        <w:t>Great at keeping us informed</w:t>
      </w:r>
    </w:p>
    <w:p w14:paraId="79834CBF" w14:textId="0DBE622E" w:rsidR="002E6F7C" w:rsidRDefault="002E6F7C" w:rsidP="002E6F7C">
      <w:pPr>
        <w:pStyle w:val="ListParagraph"/>
        <w:numPr>
          <w:ilvl w:val="0"/>
          <w:numId w:val="45"/>
        </w:numPr>
        <w:spacing w:line="276" w:lineRule="auto"/>
        <w:jc w:val="both"/>
        <w:rPr>
          <w:rFonts w:eastAsia="Calibri"/>
          <w:bCs w:val="0"/>
          <w:i/>
          <w:color w:val="000000" w:themeColor="text1"/>
          <w:sz w:val="22"/>
          <w:szCs w:val="22"/>
        </w:rPr>
      </w:pPr>
      <w:r w:rsidRPr="002E6F7C">
        <w:rPr>
          <w:rFonts w:eastAsia="Calibri"/>
          <w:bCs w:val="0"/>
          <w:i/>
          <w:color w:val="000000" w:themeColor="text1"/>
          <w:sz w:val="22"/>
          <w:szCs w:val="22"/>
        </w:rPr>
        <w:t xml:space="preserve">Young People provide Fair Deal with a core team of people </w:t>
      </w:r>
    </w:p>
    <w:p w14:paraId="50EB6E5E" w14:textId="43E32BE5" w:rsidR="0063096B" w:rsidRDefault="0063096B" w:rsidP="002E6F7C">
      <w:pPr>
        <w:pStyle w:val="ListParagraph"/>
        <w:numPr>
          <w:ilvl w:val="0"/>
          <w:numId w:val="45"/>
        </w:numPr>
        <w:spacing w:line="276" w:lineRule="auto"/>
        <w:jc w:val="both"/>
        <w:rPr>
          <w:rFonts w:eastAsia="Calibri"/>
          <w:bCs w:val="0"/>
          <w:i/>
          <w:color w:val="000000" w:themeColor="text1"/>
          <w:sz w:val="22"/>
          <w:szCs w:val="22"/>
        </w:rPr>
      </w:pPr>
      <w:r>
        <w:rPr>
          <w:rFonts w:eastAsia="Calibri"/>
          <w:bCs w:val="0"/>
          <w:i/>
          <w:color w:val="000000" w:themeColor="text1"/>
          <w:sz w:val="22"/>
          <w:szCs w:val="22"/>
        </w:rPr>
        <w:lastRenderedPageBreak/>
        <w:t>Willingness to try something new and support people to have a better life</w:t>
      </w:r>
    </w:p>
    <w:p w14:paraId="5FB87EBE" w14:textId="25A3C379" w:rsidR="0063096B" w:rsidRDefault="0063096B" w:rsidP="002E6F7C">
      <w:pPr>
        <w:pStyle w:val="ListParagraph"/>
        <w:numPr>
          <w:ilvl w:val="0"/>
          <w:numId w:val="45"/>
        </w:numPr>
        <w:spacing w:line="276" w:lineRule="auto"/>
        <w:jc w:val="both"/>
        <w:rPr>
          <w:rFonts w:eastAsia="Calibri"/>
          <w:bCs w:val="0"/>
          <w:i/>
          <w:color w:val="000000" w:themeColor="text1"/>
          <w:sz w:val="22"/>
          <w:szCs w:val="22"/>
        </w:rPr>
      </w:pPr>
      <w:r>
        <w:rPr>
          <w:rFonts w:eastAsia="Calibri"/>
          <w:bCs w:val="0"/>
          <w:i/>
          <w:color w:val="000000" w:themeColor="text1"/>
          <w:sz w:val="22"/>
          <w:szCs w:val="22"/>
        </w:rPr>
        <w:t xml:space="preserve">Non judgemental </w:t>
      </w:r>
    </w:p>
    <w:p w14:paraId="1428F30E" w14:textId="0211F4A1" w:rsidR="0063096B" w:rsidRDefault="0063096B" w:rsidP="002E6F7C">
      <w:pPr>
        <w:pStyle w:val="ListParagraph"/>
        <w:numPr>
          <w:ilvl w:val="0"/>
          <w:numId w:val="45"/>
        </w:numPr>
        <w:spacing w:line="276" w:lineRule="auto"/>
        <w:jc w:val="both"/>
        <w:rPr>
          <w:rFonts w:eastAsia="Calibri"/>
          <w:bCs w:val="0"/>
          <w:i/>
          <w:color w:val="000000" w:themeColor="text1"/>
          <w:sz w:val="22"/>
          <w:szCs w:val="22"/>
        </w:rPr>
      </w:pPr>
      <w:r>
        <w:rPr>
          <w:rFonts w:eastAsia="Calibri"/>
          <w:bCs w:val="0"/>
          <w:i/>
          <w:color w:val="000000" w:themeColor="text1"/>
          <w:sz w:val="22"/>
          <w:szCs w:val="22"/>
        </w:rPr>
        <w:t>ICT skills – SMART phones, SSSC system etc.</w:t>
      </w:r>
    </w:p>
    <w:p w14:paraId="168ECCF4" w14:textId="4DA87C52" w:rsidR="0063096B" w:rsidRDefault="0063096B" w:rsidP="002E6F7C">
      <w:pPr>
        <w:pStyle w:val="ListParagraph"/>
        <w:numPr>
          <w:ilvl w:val="0"/>
          <w:numId w:val="45"/>
        </w:numPr>
        <w:spacing w:line="276" w:lineRule="auto"/>
        <w:jc w:val="both"/>
        <w:rPr>
          <w:rFonts w:eastAsia="Calibri"/>
          <w:bCs w:val="0"/>
          <w:i/>
          <w:color w:val="000000" w:themeColor="text1"/>
          <w:sz w:val="22"/>
          <w:szCs w:val="22"/>
        </w:rPr>
      </w:pPr>
      <w:r>
        <w:rPr>
          <w:rFonts w:eastAsia="Calibri"/>
          <w:bCs w:val="0"/>
          <w:i/>
          <w:color w:val="000000" w:themeColor="text1"/>
          <w:sz w:val="22"/>
          <w:szCs w:val="22"/>
        </w:rPr>
        <w:t>What’s App group (sort things themselves which is great)</w:t>
      </w:r>
    </w:p>
    <w:p w14:paraId="495143F2" w14:textId="53B634B9" w:rsidR="0063096B" w:rsidRDefault="0063096B" w:rsidP="002E6F7C">
      <w:pPr>
        <w:pStyle w:val="ListParagraph"/>
        <w:numPr>
          <w:ilvl w:val="0"/>
          <w:numId w:val="45"/>
        </w:numPr>
        <w:spacing w:line="276" w:lineRule="auto"/>
        <w:jc w:val="both"/>
        <w:rPr>
          <w:rFonts w:eastAsia="Calibri"/>
          <w:bCs w:val="0"/>
          <w:i/>
          <w:color w:val="000000" w:themeColor="text1"/>
          <w:sz w:val="22"/>
          <w:szCs w:val="22"/>
        </w:rPr>
      </w:pPr>
      <w:r>
        <w:rPr>
          <w:rFonts w:eastAsia="Calibri"/>
          <w:bCs w:val="0"/>
          <w:i/>
          <w:color w:val="000000" w:themeColor="text1"/>
          <w:sz w:val="22"/>
          <w:szCs w:val="22"/>
        </w:rPr>
        <w:t>They all uphold the values of Fair Deal</w:t>
      </w:r>
    </w:p>
    <w:p w14:paraId="15AD7F2D" w14:textId="04674983" w:rsidR="0058392C" w:rsidRPr="002E6F7C" w:rsidRDefault="0058392C" w:rsidP="002E6F7C">
      <w:pPr>
        <w:pStyle w:val="ListParagraph"/>
        <w:numPr>
          <w:ilvl w:val="0"/>
          <w:numId w:val="45"/>
        </w:numPr>
        <w:spacing w:line="276" w:lineRule="auto"/>
        <w:jc w:val="both"/>
        <w:rPr>
          <w:rFonts w:eastAsia="Calibri"/>
          <w:bCs w:val="0"/>
          <w:i/>
          <w:color w:val="000000" w:themeColor="text1"/>
          <w:sz w:val="22"/>
          <w:szCs w:val="22"/>
        </w:rPr>
      </w:pPr>
      <w:r>
        <w:rPr>
          <w:rFonts w:eastAsia="Calibri"/>
          <w:bCs w:val="0"/>
          <w:i/>
          <w:color w:val="000000" w:themeColor="text1"/>
          <w:sz w:val="22"/>
          <w:szCs w:val="22"/>
        </w:rPr>
        <w:t>The skills they bring that they can use with the people we support i.e. computers and gaming, which has added real value to one individual</w:t>
      </w:r>
    </w:p>
    <w:p w14:paraId="31F7E2A3" w14:textId="77777777" w:rsidR="002E6F7C" w:rsidRDefault="002E6F7C" w:rsidP="002E6F7C">
      <w:pPr>
        <w:spacing w:line="276" w:lineRule="auto"/>
        <w:jc w:val="both"/>
        <w:rPr>
          <w:rFonts w:eastAsia="Calibri"/>
          <w:bCs w:val="0"/>
          <w:color w:val="000000" w:themeColor="text1"/>
          <w:sz w:val="22"/>
          <w:szCs w:val="22"/>
        </w:rPr>
      </w:pPr>
    </w:p>
    <w:p w14:paraId="65584810" w14:textId="77777777" w:rsidR="002E6F7C" w:rsidRDefault="002E6F7C" w:rsidP="002E6F7C">
      <w:pPr>
        <w:spacing w:line="276" w:lineRule="auto"/>
        <w:jc w:val="both"/>
        <w:rPr>
          <w:rFonts w:eastAsia="Calibri"/>
          <w:bCs w:val="0"/>
          <w:color w:val="000000" w:themeColor="text1"/>
          <w:sz w:val="22"/>
          <w:szCs w:val="22"/>
        </w:rPr>
      </w:pPr>
      <w:r>
        <w:rPr>
          <w:rFonts w:eastAsia="Calibri"/>
          <w:bCs w:val="0"/>
          <w:color w:val="000000" w:themeColor="text1"/>
          <w:sz w:val="22"/>
          <w:szCs w:val="22"/>
        </w:rPr>
        <w:t>You celebrate the success of your Young People through your annual AGM where people will be presented with any certificates of achievements.  Throughout the year success is acknowledged by Ann Marie in the monthly blog.</w:t>
      </w:r>
    </w:p>
    <w:p w14:paraId="5303649F" w14:textId="77777777" w:rsidR="002E6F7C" w:rsidRDefault="002E6F7C" w:rsidP="00683701">
      <w:pPr>
        <w:spacing w:line="276" w:lineRule="auto"/>
        <w:jc w:val="both"/>
        <w:rPr>
          <w:sz w:val="24"/>
          <w:szCs w:val="24"/>
          <w:lang w:eastAsia="ja-JP"/>
        </w:rPr>
      </w:pPr>
    </w:p>
    <w:p w14:paraId="13219097" w14:textId="77777777" w:rsidR="008E7977" w:rsidRDefault="008E7977" w:rsidP="00683701">
      <w:pPr>
        <w:spacing w:line="276" w:lineRule="auto"/>
        <w:jc w:val="both"/>
        <w:rPr>
          <w:sz w:val="24"/>
          <w:szCs w:val="24"/>
          <w:lang w:eastAsia="ja-JP"/>
        </w:rPr>
      </w:pPr>
    </w:p>
    <w:p w14:paraId="44380952" w14:textId="62EF642B" w:rsidR="002E6F7C" w:rsidRPr="002E6F7C" w:rsidRDefault="002E6F7C" w:rsidP="00683701">
      <w:pPr>
        <w:spacing w:line="276" w:lineRule="auto"/>
        <w:jc w:val="both"/>
        <w:rPr>
          <w:rFonts w:eastAsia="Calibri"/>
          <w:b/>
          <w:bCs w:val="0"/>
          <w:color w:val="000000" w:themeColor="text1"/>
          <w:sz w:val="22"/>
          <w:szCs w:val="22"/>
        </w:rPr>
      </w:pPr>
      <w:r w:rsidRPr="002E6F7C">
        <w:rPr>
          <w:rFonts w:eastAsia="Calibri"/>
          <w:b/>
          <w:bCs w:val="0"/>
          <w:color w:val="000000" w:themeColor="text1"/>
          <w:sz w:val="22"/>
          <w:szCs w:val="22"/>
        </w:rPr>
        <w:t>Recommendatio</w:t>
      </w:r>
      <w:r>
        <w:rPr>
          <w:rFonts w:eastAsia="Calibri"/>
          <w:b/>
          <w:bCs w:val="0"/>
          <w:color w:val="000000" w:themeColor="text1"/>
          <w:sz w:val="22"/>
          <w:szCs w:val="22"/>
        </w:rPr>
        <w:t>ns</w:t>
      </w:r>
    </w:p>
    <w:p w14:paraId="1248BBC3" w14:textId="77777777" w:rsidR="00646F95" w:rsidRPr="00646F95" w:rsidRDefault="00646F95" w:rsidP="00646F95">
      <w:pPr>
        <w:spacing w:line="340" w:lineRule="exact"/>
        <w:jc w:val="both"/>
        <w:rPr>
          <w:rFonts w:eastAsia="Calibri"/>
          <w:bCs w:val="0"/>
          <w:color w:val="000000" w:themeColor="text1"/>
          <w:sz w:val="22"/>
          <w:szCs w:val="22"/>
        </w:rPr>
      </w:pPr>
      <w:r w:rsidRPr="00646F95">
        <w:rPr>
          <w:rFonts w:eastAsia="Calibri"/>
          <w:bCs w:val="0"/>
          <w:color w:val="000000" w:themeColor="text1"/>
          <w:sz w:val="22"/>
          <w:szCs w:val="22"/>
        </w:rPr>
        <w:t>If you wished to embed further good practice across this indicator I would suggest the following:</w:t>
      </w:r>
    </w:p>
    <w:p w14:paraId="399261DA" w14:textId="506DEEB0" w:rsidR="00646F95" w:rsidRPr="00646F95" w:rsidRDefault="00646F95" w:rsidP="00646F95">
      <w:pPr>
        <w:numPr>
          <w:ilvl w:val="0"/>
          <w:numId w:val="44"/>
        </w:numPr>
        <w:spacing w:line="340" w:lineRule="exact"/>
        <w:contextualSpacing/>
        <w:jc w:val="both"/>
        <w:rPr>
          <w:rFonts w:eastAsia="Calibri"/>
          <w:bCs w:val="0"/>
          <w:color w:val="000000" w:themeColor="text1"/>
          <w:sz w:val="22"/>
          <w:szCs w:val="22"/>
        </w:rPr>
      </w:pPr>
      <w:r w:rsidRPr="00646F95">
        <w:rPr>
          <w:rFonts w:eastAsia="Calibri"/>
          <w:bCs w:val="0"/>
          <w:color w:val="000000" w:themeColor="text1"/>
          <w:sz w:val="22"/>
          <w:szCs w:val="22"/>
        </w:rPr>
        <w:t>Look at ways to celebrate the success of your Young People in particular –</w:t>
      </w:r>
      <w:r>
        <w:rPr>
          <w:rFonts w:eastAsia="Calibri"/>
          <w:bCs w:val="0"/>
          <w:color w:val="000000" w:themeColor="text1"/>
          <w:sz w:val="22"/>
          <w:szCs w:val="22"/>
        </w:rPr>
        <w:t xml:space="preserve"> rather than waiting till the annual AGM </w:t>
      </w:r>
      <w:r w:rsidRPr="00646F95">
        <w:rPr>
          <w:rFonts w:eastAsia="Calibri"/>
          <w:bCs w:val="0"/>
          <w:color w:val="000000" w:themeColor="text1"/>
          <w:sz w:val="22"/>
          <w:szCs w:val="22"/>
        </w:rPr>
        <w:t>you could organise some form of ‘graduation’ for Young Peo</w:t>
      </w:r>
      <w:r>
        <w:rPr>
          <w:rFonts w:eastAsia="Calibri"/>
          <w:bCs w:val="0"/>
          <w:color w:val="000000" w:themeColor="text1"/>
          <w:sz w:val="22"/>
          <w:szCs w:val="22"/>
        </w:rPr>
        <w:t>ple who complete qualifications.</w:t>
      </w:r>
    </w:p>
    <w:p w14:paraId="28E232D1" w14:textId="0D1DAF63" w:rsidR="006B1253" w:rsidRPr="00646F95" w:rsidRDefault="00646F95" w:rsidP="00646F95">
      <w:pPr>
        <w:pStyle w:val="ListParagraph"/>
        <w:numPr>
          <w:ilvl w:val="0"/>
          <w:numId w:val="44"/>
        </w:numPr>
        <w:spacing w:line="276" w:lineRule="auto"/>
        <w:jc w:val="both"/>
        <w:rPr>
          <w:rFonts w:eastAsia="Calibri"/>
          <w:bCs w:val="0"/>
          <w:color w:val="000000" w:themeColor="text1"/>
          <w:sz w:val="22"/>
          <w:szCs w:val="22"/>
        </w:rPr>
      </w:pPr>
      <w:r w:rsidRPr="00646F95">
        <w:rPr>
          <w:rFonts w:eastAsia="Calibri"/>
          <w:bCs w:val="0"/>
          <w:color w:val="000000" w:themeColor="text1"/>
          <w:sz w:val="22"/>
          <w:szCs w:val="22"/>
        </w:rPr>
        <w:t>Look at the impact of investing in Young People on your bottom line performance</w:t>
      </w:r>
      <w:r>
        <w:rPr>
          <w:rFonts w:eastAsia="Calibri"/>
          <w:bCs w:val="0"/>
          <w:color w:val="000000" w:themeColor="text1"/>
          <w:sz w:val="22"/>
          <w:szCs w:val="22"/>
        </w:rPr>
        <w:t xml:space="preserve"> and/or outcome for the people you support.</w:t>
      </w:r>
    </w:p>
    <w:p w14:paraId="00803031" w14:textId="77777777" w:rsidR="00683701" w:rsidRDefault="00683701" w:rsidP="00683701">
      <w:pPr>
        <w:spacing w:after="160" w:line="276" w:lineRule="auto"/>
        <w:contextualSpacing/>
        <w:jc w:val="both"/>
        <w:rPr>
          <w:rFonts w:eastAsia="Calibri"/>
          <w:bCs w:val="0"/>
          <w:color w:val="auto"/>
          <w:sz w:val="22"/>
          <w:szCs w:val="22"/>
        </w:rPr>
      </w:pPr>
    </w:p>
    <w:p w14:paraId="6B70944E" w14:textId="77777777" w:rsidR="00521CE5" w:rsidRDefault="00521CE5" w:rsidP="00683701">
      <w:pPr>
        <w:spacing w:after="160" w:line="276" w:lineRule="auto"/>
        <w:contextualSpacing/>
        <w:jc w:val="both"/>
        <w:rPr>
          <w:rFonts w:eastAsia="Calibri"/>
          <w:bCs w:val="0"/>
          <w:color w:val="auto"/>
          <w:sz w:val="22"/>
          <w:szCs w:val="22"/>
        </w:rPr>
      </w:pPr>
    </w:p>
    <w:p w14:paraId="40212F06" w14:textId="615095F6" w:rsidR="00683701" w:rsidRDefault="00683701" w:rsidP="00683701">
      <w:pPr>
        <w:spacing w:after="160" w:line="276" w:lineRule="auto"/>
        <w:contextualSpacing/>
        <w:jc w:val="both"/>
        <w:rPr>
          <w:sz w:val="24"/>
          <w:szCs w:val="24"/>
          <w:lang w:eastAsia="ja-JP"/>
        </w:rPr>
      </w:pPr>
      <w:r w:rsidRPr="00683701">
        <w:rPr>
          <w:sz w:val="24"/>
          <w:szCs w:val="24"/>
          <w:lang w:eastAsia="ja-JP"/>
        </w:rPr>
        <w:t>Impact on Young People</w:t>
      </w:r>
    </w:p>
    <w:p w14:paraId="58F66A0C" w14:textId="77777777" w:rsidR="00521CE5" w:rsidRDefault="00521CE5" w:rsidP="00683701">
      <w:pPr>
        <w:spacing w:after="160" w:line="276" w:lineRule="auto"/>
        <w:contextualSpacing/>
        <w:jc w:val="both"/>
        <w:rPr>
          <w:sz w:val="24"/>
          <w:szCs w:val="24"/>
          <w:lang w:eastAsia="ja-JP"/>
        </w:rPr>
      </w:pPr>
    </w:p>
    <w:p w14:paraId="4D9855E4" w14:textId="56B17B67" w:rsidR="00683701" w:rsidRDefault="002660FC" w:rsidP="00683701">
      <w:pPr>
        <w:spacing w:after="160" w:line="276" w:lineRule="auto"/>
        <w:contextualSpacing/>
        <w:jc w:val="both"/>
        <w:rPr>
          <w:rFonts w:eastAsia="Calibri"/>
          <w:bCs w:val="0"/>
          <w:color w:val="000000" w:themeColor="text1"/>
          <w:sz w:val="22"/>
          <w:szCs w:val="22"/>
        </w:rPr>
      </w:pPr>
      <w:r>
        <w:rPr>
          <w:rFonts w:eastAsia="Calibri"/>
          <w:bCs w:val="0"/>
          <w:color w:val="000000" w:themeColor="text1"/>
          <w:sz w:val="22"/>
          <w:szCs w:val="22"/>
        </w:rPr>
        <w:t xml:space="preserve">From my discussion with Young People they all felt that in addition to learning the skills required to be a care worker </w:t>
      </w:r>
      <w:r w:rsidR="008858E9">
        <w:rPr>
          <w:rFonts w:eastAsia="Calibri"/>
          <w:bCs w:val="0"/>
          <w:color w:val="000000" w:themeColor="text1"/>
          <w:sz w:val="22"/>
          <w:szCs w:val="22"/>
        </w:rPr>
        <w:t>their own</w:t>
      </w:r>
      <w:r>
        <w:rPr>
          <w:rFonts w:eastAsia="Calibri"/>
          <w:bCs w:val="0"/>
          <w:color w:val="000000" w:themeColor="text1"/>
          <w:sz w:val="22"/>
          <w:szCs w:val="22"/>
        </w:rPr>
        <w:t xml:space="preserve"> c</w:t>
      </w:r>
      <w:r w:rsidR="008622C3" w:rsidRPr="008622C3">
        <w:rPr>
          <w:rFonts w:eastAsia="Calibri"/>
          <w:bCs w:val="0"/>
          <w:color w:val="000000" w:themeColor="text1"/>
          <w:sz w:val="22"/>
          <w:szCs w:val="22"/>
        </w:rPr>
        <w:t>onfidence levels</w:t>
      </w:r>
      <w:r w:rsidR="005E14EC">
        <w:rPr>
          <w:rFonts w:eastAsia="Calibri"/>
          <w:bCs w:val="0"/>
          <w:color w:val="000000" w:themeColor="text1"/>
          <w:sz w:val="22"/>
          <w:szCs w:val="22"/>
        </w:rPr>
        <w:t xml:space="preserve"> had grown, as they</w:t>
      </w:r>
      <w:r>
        <w:rPr>
          <w:rFonts w:eastAsia="Calibri"/>
          <w:bCs w:val="0"/>
          <w:color w:val="000000" w:themeColor="text1"/>
          <w:sz w:val="22"/>
          <w:szCs w:val="22"/>
        </w:rPr>
        <w:t xml:space="preserve"> often have to do things that take them out of their </w:t>
      </w:r>
      <w:r w:rsidR="005E14EC">
        <w:rPr>
          <w:rFonts w:eastAsia="Calibri"/>
          <w:bCs w:val="0"/>
          <w:color w:val="000000" w:themeColor="text1"/>
          <w:sz w:val="22"/>
          <w:szCs w:val="22"/>
        </w:rPr>
        <w:t xml:space="preserve">own </w:t>
      </w:r>
      <w:r>
        <w:rPr>
          <w:rFonts w:eastAsia="Calibri"/>
          <w:bCs w:val="0"/>
          <w:color w:val="000000" w:themeColor="text1"/>
          <w:sz w:val="22"/>
          <w:szCs w:val="22"/>
        </w:rPr>
        <w:t>comfort zone.  Participating in activities with the people they support has also helped them do things they might not have done before such as</w:t>
      </w:r>
      <w:r w:rsidR="005E14EC">
        <w:rPr>
          <w:rFonts w:eastAsia="Calibri"/>
          <w:bCs w:val="0"/>
          <w:color w:val="000000" w:themeColor="text1"/>
          <w:sz w:val="22"/>
          <w:szCs w:val="22"/>
        </w:rPr>
        <w:t>;</w:t>
      </w:r>
      <w:r>
        <w:rPr>
          <w:rFonts w:eastAsia="Calibri"/>
          <w:bCs w:val="0"/>
          <w:color w:val="000000" w:themeColor="text1"/>
          <w:sz w:val="22"/>
          <w:szCs w:val="22"/>
        </w:rPr>
        <w:t xml:space="preserve"> drama, dance, swimming classes.</w:t>
      </w:r>
    </w:p>
    <w:p w14:paraId="2E363AAA" w14:textId="77777777" w:rsidR="008858E9" w:rsidRPr="008622C3" w:rsidRDefault="008858E9" w:rsidP="00683701">
      <w:pPr>
        <w:spacing w:after="160" w:line="276" w:lineRule="auto"/>
        <w:contextualSpacing/>
        <w:jc w:val="both"/>
        <w:rPr>
          <w:rFonts w:eastAsia="Calibri"/>
          <w:bCs w:val="0"/>
          <w:color w:val="000000" w:themeColor="text1"/>
          <w:sz w:val="22"/>
          <w:szCs w:val="22"/>
        </w:rPr>
      </w:pPr>
    </w:p>
    <w:p w14:paraId="3B194F08" w14:textId="00230539" w:rsidR="00FA31A8" w:rsidRDefault="002660FC" w:rsidP="00683701">
      <w:pPr>
        <w:spacing w:after="160" w:line="276" w:lineRule="auto"/>
        <w:contextualSpacing/>
        <w:jc w:val="both"/>
        <w:rPr>
          <w:rFonts w:eastAsia="Calibri"/>
          <w:bCs w:val="0"/>
          <w:color w:val="000000" w:themeColor="text1"/>
          <w:sz w:val="22"/>
          <w:szCs w:val="22"/>
        </w:rPr>
      </w:pPr>
      <w:r>
        <w:rPr>
          <w:rFonts w:eastAsia="Calibri"/>
          <w:bCs w:val="0"/>
          <w:color w:val="000000" w:themeColor="text1"/>
          <w:sz w:val="22"/>
          <w:szCs w:val="22"/>
        </w:rPr>
        <w:t xml:space="preserve">Some Young People have plans to go onto University to do </w:t>
      </w:r>
      <w:r w:rsidR="00FA31A8">
        <w:rPr>
          <w:rFonts w:eastAsia="Calibri"/>
          <w:bCs w:val="0"/>
          <w:color w:val="000000" w:themeColor="text1"/>
          <w:sz w:val="22"/>
          <w:szCs w:val="22"/>
        </w:rPr>
        <w:t xml:space="preserve">qualifications in </w:t>
      </w:r>
      <w:r w:rsidR="00D751FD">
        <w:rPr>
          <w:rFonts w:eastAsia="Calibri"/>
          <w:bCs w:val="0"/>
          <w:color w:val="000000" w:themeColor="text1"/>
          <w:sz w:val="22"/>
          <w:szCs w:val="22"/>
        </w:rPr>
        <w:t xml:space="preserve">nursing </w:t>
      </w:r>
      <w:r w:rsidR="00FA31A8">
        <w:rPr>
          <w:rFonts w:eastAsia="Calibri"/>
          <w:bCs w:val="0"/>
          <w:color w:val="000000" w:themeColor="text1"/>
          <w:sz w:val="22"/>
          <w:szCs w:val="22"/>
        </w:rPr>
        <w:t xml:space="preserve">and teaching but felt that it was the positive experience of working at Fair Deal that had given them the experience and confidence to progress.  </w:t>
      </w:r>
    </w:p>
    <w:p w14:paraId="6D5BF914" w14:textId="77777777" w:rsidR="000D7827" w:rsidRDefault="000D7827" w:rsidP="00683701">
      <w:pPr>
        <w:spacing w:after="160" w:line="276" w:lineRule="auto"/>
        <w:contextualSpacing/>
        <w:jc w:val="both"/>
        <w:rPr>
          <w:rFonts w:eastAsia="Calibri"/>
          <w:bCs w:val="0"/>
          <w:color w:val="000000" w:themeColor="text1"/>
          <w:sz w:val="22"/>
          <w:szCs w:val="22"/>
        </w:rPr>
      </w:pPr>
    </w:p>
    <w:p w14:paraId="5524D2BB" w14:textId="50A018B0" w:rsidR="008622C3" w:rsidRPr="008622C3" w:rsidRDefault="00FA31A8" w:rsidP="00683701">
      <w:pPr>
        <w:spacing w:after="160" w:line="276" w:lineRule="auto"/>
        <w:contextualSpacing/>
        <w:jc w:val="both"/>
        <w:rPr>
          <w:rFonts w:eastAsia="Calibri"/>
          <w:bCs w:val="0"/>
          <w:color w:val="000000" w:themeColor="text1"/>
          <w:sz w:val="22"/>
          <w:szCs w:val="22"/>
        </w:rPr>
      </w:pPr>
      <w:r>
        <w:rPr>
          <w:rFonts w:eastAsia="Calibri"/>
          <w:bCs w:val="0"/>
          <w:color w:val="000000" w:themeColor="text1"/>
          <w:sz w:val="22"/>
          <w:szCs w:val="22"/>
        </w:rPr>
        <w:t xml:space="preserve">I spoke with a number of Young People who have progressed within Fair Deal, some who started off </w:t>
      </w:r>
      <w:r w:rsidR="004A436F" w:rsidRPr="00521CE5">
        <w:rPr>
          <w:rFonts w:eastAsia="Calibri"/>
          <w:bCs w:val="0"/>
          <w:color w:val="auto"/>
          <w:sz w:val="22"/>
          <w:szCs w:val="22"/>
        </w:rPr>
        <w:t xml:space="preserve">on the bank register </w:t>
      </w:r>
      <w:r>
        <w:rPr>
          <w:rFonts w:eastAsia="Calibri"/>
          <w:bCs w:val="0"/>
          <w:color w:val="000000" w:themeColor="text1"/>
          <w:sz w:val="22"/>
          <w:szCs w:val="22"/>
        </w:rPr>
        <w:t>and have moved in</w:t>
      </w:r>
      <w:r w:rsidR="008858E9">
        <w:rPr>
          <w:rFonts w:eastAsia="Calibri"/>
          <w:bCs w:val="0"/>
          <w:color w:val="000000" w:themeColor="text1"/>
          <w:sz w:val="22"/>
          <w:szCs w:val="22"/>
        </w:rPr>
        <w:t xml:space="preserve"> full time support staff and</w:t>
      </w:r>
      <w:r>
        <w:rPr>
          <w:rFonts w:eastAsia="Calibri"/>
          <w:bCs w:val="0"/>
          <w:color w:val="000000" w:themeColor="text1"/>
          <w:sz w:val="22"/>
          <w:szCs w:val="22"/>
        </w:rPr>
        <w:t xml:space="preserve"> someone who has had experience</w:t>
      </w:r>
      <w:r w:rsidR="000D7827">
        <w:rPr>
          <w:rFonts w:eastAsia="Calibri"/>
          <w:bCs w:val="0"/>
          <w:color w:val="000000" w:themeColor="text1"/>
          <w:sz w:val="22"/>
          <w:szCs w:val="22"/>
        </w:rPr>
        <w:t xml:space="preserve"> across a number of roles and as such are now able to undertake the duty manager role when cover is required.</w:t>
      </w:r>
    </w:p>
    <w:p w14:paraId="0A2A03AB" w14:textId="79D6E666" w:rsidR="00521CE5" w:rsidRDefault="00521CE5">
      <w:pPr>
        <w:spacing w:after="160" w:line="259" w:lineRule="auto"/>
        <w:rPr>
          <w:rFonts w:eastAsia="Calibri"/>
          <w:bCs w:val="0"/>
          <w:color w:val="auto"/>
          <w:sz w:val="22"/>
          <w:szCs w:val="22"/>
        </w:rPr>
      </w:pPr>
      <w:r>
        <w:rPr>
          <w:rFonts w:eastAsia="Calibri"/>
          <w:bCs w:val="0"/>
          <w:color w:val="auto"/>
          <w:sz w:val="22"/>
          <w:szCs w:val="22"/>
        </w:rPr>
        <w:br w:type="page"/>
      </w:r>
    </w:p>
    <w:p w14:paraId="1877D6DF" w14:textId="18205DDC" w:rsidR="008A391E" w:rsidRDefault="008A391E" w:rsidP="00683701">
      <w:pPr>
        <w:spacing w:line="276" w:lineRule="auto"/>
        <w:jc w:val="both"/>
        <w:rPr>
          <w:sz w:val="24"/>
          <w:szCs w:val="24"/>
          <w:lang w:eastAsia="ja-JP"/>
        </w:rPr>
      </w:pPr>
      <w:r w:rsidRPr="008A391E">
        <w:rPr>
          <w:sz w:val="24"/>
          <w:szCs w:val="24"/>
          <w:lang w:eastAsia="ja-JP"/>
        </w:rPr>
        <w:lastRenderedPageBreak/>
        <w:t>Continuous Improvement</w:t>
      </w:r>
    </w:p>
    <w:p w14:paraId="14039038" w14:textId="77777777" w:rsidR="00521CE5" w:rsidRDefault="00521CE5" w:rsidP="00683701">
      <w:pPr>
        <w:spacing w:line="276" w:lineRule="auto"/>
        <w:jc w:val="both"/>
        <w:rPr>
          <w:sz w:val="24"/>
          <w:szCs w:val="24"/>
          <w:lang w:eastAsia="ja-JP"/>
        </w:rPr>
      </w:pPr>
    </w:p>
    <w:p w14:paraId="7D6E0EDB" w14:textId="78109563" w:rsidR="00B306C6" w:rsidRDefault="0092498B" w:rsidP="00683701">
      <w:pPr>
        <w:spacing w:line="276" w:lineRule="auto"/>
        <w:jc w:val="both"/>
        <w:rPr>
          <w:rFonts w:eastAsia="Calibri"/>
          <w:bCs w:val="0"/>
          <w:color w:val="auto"/>
          <w:sz w:val="22"/>
          <w:szCs w:val="22"/>
        </w:rPr>
      </w:pPr>
      <w:r w:rsidRPr="0092498B">
        <w:rPr>
          <w:rFonts w:eastAsia="Calibri"/>
          <w:bCs w:val="0"/>
          <w:color w:val="auto"/>
          <w:sz w:val="22"/>
          <w:szCs w:val="22"/>
        </w:rPr>
        <w:t>From my discussion Young People all felt that they were encouraged to contribute any ideas or suggestions that they had, examples they gave wer</w:t>
      </w:r>
      <w:r>
        <w:rPr>
          <w:rFonts w:eastAsia="Calibri"/>
          <w:bCs w:val="0"/>
          <w:color w:val="auto"/>
          <w:sz w:val="22"/>
          <w:szCs w:val="22"/>
        </w:rPr>
        <w:t xml:space="preserve">e around the day to day activities </w:t>
      </w:r>
      <w:r w:rsidRPr="0092498B">
        <w:rPr>
          <w:rFonts w:eastAsia="Calibri"/>
          <w:bCs w:val="0"/>
          <w:color w:val="auto"/>
          <w:sz w:val="22"/>
          <w:szCs w:val="22"/>
        </w:rPr>
        <w:t>they provide to people they support</w:t>
      </w:r>
      <w:r>
        <w:rPr>
          <w:rFonts w:eastAsia="Calibri"/>
          <w:bCs w:val="0"/>
          <w:color w:val="auto"/>
          <w:sz w:val="22"/>
          <w:szCs w:val="22"/>
        </w:rPr>
        <w:t xml:space="preserve"> but all felt that that team leaders were happy to consider and they would talk through the positive outcomes it would have.</w:t>
      </w:r>
    </w:p>
    <w:p w14:paraId="3D7D93FE" w14:textId="77777777" w:rsidR="002E6F7C" w:rsidRDefault="002E6F7C" w:rsidP="00683701">
      <w:pPr>
        <w:spacing w:line="276" w:lineRule="auto"/>
        <w:jc w:val="both"/>
        <w:rPr>
          <w:rFonts w:eastAsia="Calibri"/>
          <w:bCs w:val="0"/>
          <w:color w:val="auto"/>
          <w:sz w:val="22"/>
          <w:szCs w:val="22"/>
        </w:rPr>
      </w:pPr>
    </w:p>
    <w:p w14:paraId="15A354C9" w14:textId="360E3BC2" w:rsidR="002E6F7C" w:rsidRDefault="002E6F7C" w:rsidP="00683701">
      <w:pPr>
        <w:spacing w:line="276" w:lineRule="auto"/>
        <w:jc w:val="both"/>
        <w:rPr>
          <w:rFonts w:eastAsia="Calibri"/>
          <w:bCs w:val="0"/>
          <w:color w:val="auto"/>
          <w:sz w:val="22"/>
          <w:szCs w:val="22"/>
        </w:rPr>
      </w:pPr>
      <w:r>
        <w:rPr>
          <w:rFonts w:eastAsia="Calibri"/>
          <w:bCs w:val="0"/>
          <w:color w:val="auto"/>
          <w:sz w:val="22"/>
          <w:szCs w:val="22"/>
        </w:rPr>
        <w:t>You have just taken on a University student as an intern to support you one day a week and they are looking specifically at process improvements to support the implementation of your ISO standard.</w:t>
      </w:r>
    </w:p>
    <w:p w14:paraId="17DDE105" w14:textId="77777777" w:rsidR="002E6F7C" w:rsidRDefault="002E6F7C" w:rsidP="00683701">
      <w:pPr>
        <w:spacing w:line="276" w:lineRule="auto"/>
        <w:jc w:val="both"/>
        <w:rPr>
          <w:rFonts w:eastAsia="Calibri"/>
          <w:bCs w:val="0"/>
          <w:color w:val="auto"/>
          <w:sz w:val="22"/>
          <w:szCs w:val="22"/>
        </w:rPr>
      </w:pPr>
    </w:p>
    <w:p w14:paraId="1D08DCF0" w14:textId="523B3849" w:rsidR="0092498B" w:rsidRDefault="0092498B" w:rsidP="00683701">
      <w:pPr>
        <w:spacing w:line="276" w:lineRule="auto"/>
        <w:jc w:val="both"/>
        <w:rPr>
          <w:rFonts w:eastAsia="Calibri"/>
          <w:bCs w:val="0"/>
          <w:color w:val="auto"/>
          <w:sz w:val="22"/>
          <w:szCs w:val="22"/>
        </w:rPr>
      </w:pPr>
      <w:r>
        <w:rPr>
          <w:rFonts w:eastAsia="Calibri"/>
          <w:bCs w:val="0"/>
          <w:color w:val="auto"/>
          <w:sz w:val="22"/>
          <w:szCs w:val="22"/>
        </w:rPr>
        <w:t>When I asked Young People what they liked best about working with Fair Deal they said:</w:t>
      </w:r>
    </w:p>
    <w:p w14:paraId="439F52E0" w14:textId="0CEAE594" w:rsidR="0092498B" w:rsidRPr="008858E9" w:rsidRDefault="0092498B" w:rsidP="008858E9">
      <w:pPr>
        <w:pStyle w:val="ListParagraph"/>
        <w:numPr>
          <w:ilvl w:val="0"/>
          <w:numId w:val="46"/>
        </w:numPr>
        <w:spacing w:line="276" w:lineRule="auto"/>
        <w:jc w:val="both"/>
        <w:rPr>
          <w:rFonts w:eastAsia="Calibri"/>
          <w:bCs w:val="0"/>
          <w:i/>
          <w:color w:val="auto"/>
          <w:sz w:val="22"/>
          <w:szCs w:val="22"/>
        </w:rPr>
      </w:pPr>
      <w:r w:rsidRPr="008858E9">
        <w:rPr>
          <w:rFonts w:eastAsia="Calibri"/>
          <w:bCs w:val="0"/>
          <w:i/>
          <w:color w:val="auto"/>
          <w:sz w:val="22"/>
          <w:szCs w:val="22"/>
        </w:rPr>
        <w:t>Very flexible with you and family friendly</w:t>
      </w:r>
    </w:p>
    <w:p w14:paraId="40F5D334" w14:textId="6309BF1D" w:rsidR="000D069E" w:rsidRDefault="000D069E" w:rsidP="008858E9">
      <w:pPr>
        <w:pStyle w:val="ListParagraph"/>
        <w:numPr>
          <w:ilvl w:val="0"/>
          <w:numId w:val="46"/>
        </w:numPr>
        <w:spacing w:line="276" w:lineRule="auto"/>
        <w:jc w:val="both"/>
        <w:rPr>
          <w:rFonts w:eastAsia="Calibri"/>
          <w:bCs w:val="0"/>
          <w:i/>
          <w:color w:val="auto"/>
          <w:sz w:val="22"/>
          <w:szCs w:val="22"/>
        </w:rPr>
      </w:pPr>
      <w:r>
        <w:rPr>
          <w:rFonts w:eastAsia="Calibri"/>
          <w:bCs w:val="0"/>
          <w:i/>
          <w:color w:val="auto"/>
          <w:sz w:val="22"/>
          <w:szCs w:val="22"/>
        </w:rPr>
        <w:t>Enjoy being out and meeting new people</w:t>
      </w:r>
    </w:p>
    <w:p w14:paraId="2A7615FD" w14:textId="31B4412A" w:rsidR="0092498B" w:rsidRPr="008858E9" w:rsidRDefault="0092498B" w:rsidP="008858E9">
      <w:pPr>
        <w:pStyle w:val="ListParagraph"/>
        <w:numPr>
          <w:ilvl w:val="0"/>
          <w:numId w:val="46"/>
        </w:numPr>
        <w:spacing w:line="276" w:lineRule="auto"/>
        <w:jc w:val="both"/>
        <w:rPr>
          <w:rFonts w:eastAsia="Calibri"/>
          <w:bCs w:val="0"/>
          <w:i/>
          <w:color w:val="auto"/>
          <w:sz w:val="22"/>
          <w:szCs w:val="22"/>
        </w:rPr>
      </w:pPr>
      <w:r w:rsidRPr="008858E9">
        <w:rPr>
          <w:rFonts w:eastAsia="Calibri"/>
          <w:bCs w:val="0"/>
          <w:i/>
          <w:color w:val="auto"/>
          <w:sz w:val="22"/>
          <w:szCs w:val="22"/>
        </w:rPr>
        <w:t>Rewarding helping people day to day</w:t>
      </w:r>
    </w:p>
    <w:p w14:paraId="34035416" w14:textId="5CAA8B51" w:rsidR="0092498B" w:rsidRDefault="000D069E" w:rsidP="008858E9">
      <w:pPr>
        <w:pStyle w:val="ListParagraph"/>
        <w:numPr>
          <w:ilvl w:val="0"/>
          <w:numId w:val="46"/>
        </w:numPr>
        <w:spacing w:line="276" w:lineRule="auto"/>
        <w:jc w:val="both"/>
        <w:rPr>
          <w:rFonts w:eastAsia="Calibri"/>
          <w:bCs w:val="0"/>
          <w:i/>
          <w:color w:val="auto"/>
          <w:sz w:val="22"/>
          <w:szCs w:val="22"/>
        </w:rPr>
      </w:pPr>
      <w:r>
        <w:rPr>
          <w:rFonts w:eastAsia="Calibri"/>
          <w:bCs w:val="0"/>
          <w:i/>
          <w:color w:val="auto"/>
          <w:sz w:val="22"/>
          <w:szCs w:val="22"/>
        </w:rPr>
        <w:t>I l</w:t>
      </w:r>
      <w:r w:rsidR="0092498B" w:rsidRPr="008858E9">
        <w:rPr>
          <w:rFonts w:eastAsia="Calibri"/>
          <w:bCs w:val="0"/>
          <w:i/>
          <w:color w:val="auto"/>
          <w:sz w:val="22"/>
          <w:szCs w:val="22"/>
        </w:rPr>
        <w:t>ike everyone I work with</w:t>
      </w:r>
    </w:p>
    <w:p w14:paraId="15AF87CF" w14:textId="09F9BA76" w:rsidR="000D069E" w:rsidRPr="008858E9" w:rsidRDefault="000D069E" w:rsidP="008858E9">
      <w:pPr>
        <w:pStyle w:val="ListParagraph"/>
        <w:numPr>
          <w:ilvl w:val="0"/>
          <w:numId w:val="46"/>
        </w:numPr>
        <w:spacing w:line="276" w:lineRule="auto"/>
        <w:jc w:val="both"/>
        <w:rPr>
          <w:rFonts w:eastAsia="Calibri"/>
          <w:bCs w:val="0"/>
          <w:i/>
          <w:color w:val="auto"/>
          <w:sz w:val="22"/>
          <w:szCs w:val="22"/>
        </w:rPr>
      </w:pPr>
      <w:r>
        <w:rPr>
          <w:rFonts w:eastAsia="Calibri"/>
          <w:bCs w:val="0"/>
          <w:i/>
          <w:color w:val="auto"/>
          <w:sz w:val="22"/>
          <w:szCs w:val="22"/>
        </w:rPr>
        <w:t>I love my job</w:t>
      </w:r>
    </w:p>
    <w:p w14:paraId="154498BE" w14:textId="1F59BB6B" w:rsidR="00E449B3" w:rsidRPr="008858E9" w:rsidRDefault="00E449B3" w:rsidP="008858E9">
      <w:pPr>
        <w:pStyle w:val="ListParagraph"/>
        <w:numPr>
          <w:ilvl w:val="0"/>
          <w:numId w:val="46"/>
        </w:numPr>
        <w:spacing w:line="276" w:lineRule="auto"/>
        <w:jc w:val="both"/>
        <w:rPr>
          <w:rFonts w:eastAsia="Calibri"/>
          <w:bCs w:val="0"/>
          <w:i/>
          <w:color w:val="auto"/>
          <w:sz w:val="22"/>
          <w:szCs w:val="22"/>
        </w:rPr>
      </w:pPr>
      <w:r w:rsidRPr="008858E9">
        <w:rPr>
          <w:rFonts w:eastAsia="Calibri"/>
          <w:bCs w:val="0"/>
          <w:i/>
          <w:color w:val="auto"/>
          <w:sz w:val="22"/>
          <w:szCs w:val="22"/>
        </w:rPr>
        <w:t>Every day is different</w:t>
      </w:r>
    </w:p>
    <w:p w14:paraId="07420578" w14:textId="2283AD52" w:rsidR="00D751FD" w:rsidRPr="008858E9" w:rsidRDefault="00D751FD" w:rsidP="008858E9">
      <w:pPr>
        <w:pStyle w:val="ListParagraph"/>
        <w:numPr>
          <w:ilvl w:val="0"/>
          <w:numId w:val="46"/>
        </w:numPr>
        <w:spacing w:line="276" w:lineRule="auto"/>
        <w:jc w:val="both"/>
        <w:rPr>
          <w:rFonts w:eastAsia="Calibri"/>
          <w:bCs w:val="0"/>
          <w:i/>
          <w:color w:val="auto"/>
          <w:sz w:val="22"/>
          <w:szCs w:val="22"/>
        </w:rPr>
      </w:pPr>
      <w:r w:rsidRPr="008858E9">
        <w:rPr>
          <w:rFonts w:eastAsia="Calibri"/>
          <w:bCs w:val="0"/>
          <w:i/>
          <w:color w:val="auto"/>
          <w:sz w:val="22"/>
          <w:szCs w:val="22"/>
        </w:rPr>
        <w:t>Flexibility around shifts</w:t>
      </w:r>
    </w:p>
    <w:p w14:paraId="0C704018" w14:textId="53BAD121" w:rsidR="000D069E" w:rsidRDefault="000D069E" w:rsidP="008858E9">
      <w:pPr>
        <w:pStyle w:val="ListParagraph"/>
        <w:numPr>
          <w:ilvl w:val="0"/>
          <w:numId w:val="46"/>
        </w:numPr>
        <w:spacing w:line="276" w:lineRule="auto"/>
        <w:jc w:val="both"/>
        <w:rPr>
          <w:rFonts w:eastAsia="Calibri"/>
          <w:bCs w:val="0"/>
          <w:i/>
          <w:color w:val="auto"/>
          <w:sz w:val="22"/>
          <w:szCs w:val="22"/>
        </w:rPr>
      </w:pPr>
      <w:r>
        <w:rPr>
          <w:rFonts w:eastAsia="Calibri"/>
          <w:bCs w:val="0"/>
          <w:i/>
          <w:color w:val="auto"/>
          <w:sz w:val="22"/>
          <w:szCs w:val="22"/>
        </w:rPr>
        <w:t>Enjoy meeting new people</w:t>
      </w:r>
    </w:p>
    <w:p w14:paraId="49578D9E" w14:textId="7011A61F" w:rsidR="000D069E" w:rsidRDefault="000D069E" w:rsidP="008858E9">
      <w:pPr>
        <w:pStyle w:val="ListParagraph"/>
        <w:numPr>
          <w:ilvl w:val="0"/>
          <w:numId w:val="46"/>
        </w:numPr>
        <w:spacing w:line="276" w:lineRule="auto"/>
        <w:jc w:val="both"/>
        <w:rPr>
          <w:rFonts w:eastAsia="Calibri"/>
          <w:bCs w:val="0"/>
          <w:i/>
          <w:color w:val="auto"/>
          <w:sz w:val="22"/>
          <w:szCs w:val="22"/>
        </w:rPr>
      </w:pPr>
      <w:r>
        <w:rPr>
          <w:rFonts w:eastAsia="Calibri"/>
          <w:bCs w:val="0"/>
          <w:i/>
          <w:color w:val="auto"/>
          <w:sz w:val="22"/>
          <w:szCs w:val="22"/>
        </w:rPr>
        <w:t>I enjoy being out in the community and going to different activities with the people I support</w:t>
      </w:r>
    </w:p>
    <w:p w14:paraId="06AB2E08" w14:textId="6B54F767" w:rsidR="000D069E" w:rsidRDefault="000D069E" w:rsidP="008858E9">
      <w:pPr>
        <w:pStyle w:val="ListParagraph"/>
        <w:numPr>
          <w:ilvl w:val="0"/>
          <w:numId w:val="46"/>
        </w:numPr>
        <w:spacing w:line="276" w:lineRule="auto"/>
        <w:jc w:val="both"/>
        <w:rPr>
          <w:rFonts w:eastAsia="Calibri"/>
          <w:bCs w:val="0"/>
          <w:i/>
          <w:color w:val="auto"/>
          <w:sz w:val="22"/>
          <w:szCs w:val="22"/>
        </w:rPr>
      </w:pPr>
      <w:r>
        <w:rPr>
          <w:rFonts w:eastAsia="Calibri"/>
          <w:bCs w:val="0"/>
          <w:i/>
          <w:color w:val="auto"/>
          <w:sz w:val="22"/>
          <w:szCs w:val="22"/>
        </w:rPr>
        <w:t>I like my job as its given me a wider knowledge on disabilities</w:t>
      </w:r>
    </w:p>
    <w:p w14:paraId="7F90A69E" w14:textId="73D080DB" w:rsidR="000D069E" w:rsidRDefault="000D069E" w:rsidP="008858E9">
      <w:pPr>
        <w:pStyle w:val="ListParagraph"/>
        <w:numPr>
          <w:ilvl w:val="0"/>
          <w:numId w:val="46"/>
        </w:numPr>
        <w:spacing w:line="276" w:lineRule="auto"/>
        <w:jc w:val="both"/>
        <w:rPr>
          <w:rFonts w:eastAsia="Calibri"/>
          <w:bCs w:val="0"/>
          <w:i/>
          <w:color w:val="auto"/>
          <w:sz w:val="22"/>
          <w:szCs w:val="22"/>
        </w:rPr>
      </w:pPr>
      <w:r>
        <w:rPr>
          <w:rFonts w:eastAsia="Calibri"/>
          <w:bCs w:val="0"/>
          <w:i/>
          <w:color w:val="auto"/>
          <w:sz w:val="22"/>
          <w:szCs w:val="22"/>
        </w:rPr>
        <w:t>I enjoy helping people we support live an active</w:t>
      </w:r>
    </w:p>
    <w:p w14:paraId="35A41BEF" w14:textId="500231B1" w:rsidR="000D069E" w:rsidRDefault="000D069E" w:rsidP="008858E9">
      <w:pPr>
        <w:pStyle w:val="ListParagraph"/>
        <w:numPr>
          <w:ilvl w:val="0"/>
          <w:numId w:val="46"/>
        </w:numPr>
        <w:spacing w:line="276" w:lineRule="auto"/>
        <w:jc w:val="both"/>
        <w:rPr>
          <w:rFonts w:eastAsia="Calibri"/>
          <w:bCs w:val="0"/>
          <w:i/>
          <w:color w:val="auto"/>
          <w:sz w:val="22"/>
          <w:szCs w:val="22"/>
        </w:rPr>
      </w:pPr>
      <w:r>
        <w:rPr>
          <w:rFonts w:eastAsia="Calibri"/>
          <w:bCs w:val="0"/>
          <w:i/>
          <w:color w:val="auto"/>
          <w:sz w:val="22"/>
          <w:szCs w:val="22"/>
        </w:rPr>
        <w:t>I find it rewarding when I see people look forward to their support and enjoying activities and enjoy seeing improvements in people i.e. confidence and communications</w:t>
      </w:r>
    </w:p>
    <w:p w14:paraId="050BCBEA" w14:textId="77777777" w:rsidR="000D069E" w:rsidRPr="00395DFA" w:rsidRDefault="000D069E" w:rsidP="00395DFA">
      <w:pPr>
        <w:spacing w:line="276" w:lineRule="auto"/>
        <w:jc w:val="both"/>
        <w:rPr>
          <w:rFonts w:eastAsia="Calibri"/>
          <w:bCs w:val="0"/>
          <w:i/>
          <w:color w:val="auto"/>
          <w:sz w:val="22"/>
          <w:szCs w:val="22"/>
        </w:rPr>
      </w:pPr>
    </w:p>
    <w:p w14:paraId="7A60A280" w14:textId="77777777" w:rsidR="00E449B3" w:rsidRPr="0092498B" w:rsidRDefault="00E449B3" w:rsidP="00683701">
      <w:pPr>
        <w:spacing w:line="276" w:lineRule="auto"/>
        <w:jc w:val="both"/>
        <w:rPr>
          <w:rFonts w:eastAsia="Calibri"/>
          <w:bCs w:val="0"/>
          <w:color w:val="auto"/>
          <w:sz w:val="22"/>
          <w:szCs w:val="22"/>
        </w:rPr>
      </w:pPr>
    </w:p>
    <w:p w14:paraId="4FEEE50E" w14:textId="77777777" w:rsidR="000E250F" w:rsidRDefault="000E250F" w:rsidP="000E250F">
      <w:pPr>
        <w:spacing w:line="276" w:lineRule="auto"/>
        <w:jc w:val="both"/>
        <w:rPr>
          <w:rFonts w:eastAsia="Calibri"/>
          <w:b/>
          <w:bCs w:val="0"/>
          <w:color w:val="auto"/>
          <w:sz w:val="22"/>
          <w:szCs w:val="22"/>
        </w:rPr>
      </w:pPr>
      <w:r>
        <w:rPr>
          <w:rFonts w:eastAsia="Calibri"/>
          <w:b/>
          <w:bCs w:val="0"/>
          <w:color w:val="auto"/>
          <w:sz w:val="22"/>
          <w:szCs w:val="22"/>
        </w:rPr>
        <w:t>Recommendation</w:t>
      </w:r>
    </w:p>
    <w:p w14:paraId="7817921B" w14:textId="77777777" w:rsidR="00646F95" w:rsidRDefault="00646F95" w:rsidP="000E250F">
      <w:pPr>
        <w:spacing w:line="276" w:lineRule="auto"/>
        <w:jc w:val="both"/>
        <w:rPr>
          <w:rFonts w:eastAsia="Calibri"/>
          <w:b/>
          <w:bCs w:val="0"/>
          <w:color w:val="auto"/>
          <w:sz w:val="22"/>
          <w:szCs w:val="22"/>
        </w:rPr>
      </w:pPr>
    </w:p>
    <w:p w14:paraId="2A1DD4A6" w14:textId="2930AB5E" w:rsidR="00646F95" w:rsidRPr="00646F95" w:rsidRDefault="00646F95" w:rsidP="00646F95">
      <w:pPr>
        <w:tabs>
          <w:tab w:val="left" w:pos="6810"/>
        </w:tabs>
        <w:spacing w:line="276" w:lineRule="auto"/>
        <w:jc w:val="both"/>
        <w:rPr>
          <w:color w:val="auto"/>
          <w:sz w:val="22"/>
          <w:szCs w:val="22"/>
          <w:lang w:eastAsia="ja-JP"/>
        </w:rPr>
      </w:pPr>
      <w:r w:rsidRPr="00646F95">
        <w:rPr>
          <w:color w:val="auto"/>
          <w:sz w:val="22"/>
          <w:szCs w:val="22"/>
          <w:lang w:eastAsia="ja-JP"/>
        </w:rPr>
        <w:t>While Young People clearly have a voice, there is scope for them to be more actively involved in wider discussions about the Young People’s Strategy a</w:t>
      </w:r>
      <w:r w:rsidR="000D7827">
        <w:rPr>
          <w:color w:val="auto"/>
          <w:sz w:val="22"/>
          <w:szCs w:val="22"/>
          <w:lang w:eastAsia="ja-JP"/>
        </w:rPr>
        <w:t xml:space="preserve">nd how this could be enhanced.  </w:t>
      </w:r>
      <w:r w:rsidRPr="00646F95">
        <w:rPr>
          <w:color w:val="auto"/>
          <w:sz w:val="22"/>
          <w:szCs w:val="22"/>
          <w:lang w:eastAsia="ja-JP"/>
        </w:rPr>
        <w:t>The development of a Young People’s forum could be one way of addressing this.</w:t>
      </w:r>
    </w:p>
    <w:p w14:paraId="0D16433B" w14:textId="77777777" w:rsidR="00646F95" w:rsidRPr="00646F95" w:rsidRDefault="00646F95" w:rsidP="00646F95">
      <w:pPr>
        <w:tabs>
          <w:tab w:val="left" w:pos="6810"/>
        </w:tabs>
        <w:spacing w:line="276" w:lineRule="auto"/>
        <w:jc w:val="both"/>
        <w:rPr>
          <w:color w:val="auto"/>
          <w:sz w:val="22"/>
          <w:szCs w:val="22"/>
          <w:lang w:eastAsia="ja-JP"/>
        </w:rPr>
      </w:pPr>
    </w:p>
    <w:bookmarkEnd w:id="1"/>
    <w:p w14:paraId="22D1881A" w14:textId="77777777" w:rsidR="00646F95" w:rsidRDefault="00646F95" w:rsidP="003A547C">
      <w:pPr>
        <w:ind w:left="66"/>
        <w:jc w:val="both"/>
        <w:rPr>
          <w:b/>
          <w:sz w:val="28"/>
          <w:szCs w:val="28"/>
          <w:lang w:eastAsia="ja-JP"/>
        </w:rPr>
        <w:sectPr w:rsidR="00646F95" w:rsidSect="003F2474">
          <w:pgSz w:w="11906" w:h="16838"/>
          <w:pgMar w:top="1440" w:right="1440" w:bottom="1440" w:left="1440" w:header="709" w:footer="709" w:gutter="0"/>
          <w:cols w:space="708"/>
          <w:titlePg/>
          <w:docGrid w:linePitch="408"/>
        </w:sectPr>
      </w:pPr>
    </w:p>
    <w:p w14:paraId="3C0F45E6" w14:textId="509730AC" w:rsidR="007C7BDD" w:rsidRPr="00FD0A33" w:rsidRDefault="007C7BDD" w:rsidP="00683701">
      <w:pPr>
        <w:pStyle w:val="ListParagraph"/>
        <w:numPr>
          <w:ilvl w:val="0"/>
          <w:numId w:val="27"/>
        </w:numPr>
        <w:ind w:left="426"/>
        <w:jc w:val="both"/>
        <w:rPr>
          <w:b/>
          <w:sz w:val="28"/>
          <w:szCs w:val="28"/>
          <w:lang w:eastAsia="ja-JP"/>
        </w:rPr>
      </w:pPr>
      <w:r w:rsidRPr="00FD0A33">
        <w:rPr>
          <w:b/>
          <w:sz w:val="28"/>
          <w:szCs w:val="28"/>
          <w:lang w:eastAsia="ja-JP"/>
        </w:rPr>
        <w:lastRenderedPageBreak/>
        <w:t>Next Steps</w:t>
      </w:r>
    </w:p>
    <w:p w14:paraId="20B11355" w14:textId="77777777" w:rsidR="00FD0A33" w:rsidRPr="00FD0A33" w:rsidRDefault="00FD0A33" w:rsidP="008465C1">
      <w:pPr>
        <w:rPr>
          <w:b/>
          <w:color w:val="auto"/>
          <w:sz w:val="28"/>
          <w:szCs w:val="28"/>
        </w:rPr>
      </w:pPr>
    </w:p>
    <w:p w14:paraId="1CBFEE7B" w14:textId="3AD67AA7" w:rsidR="00051410" w:rsidRDefault="00AF2BCA" w:rsidP="00683701">
      <w:pPr>
        <w:tabs>
          <w:tab w:val="left" w:pos="6810"/>
        </w:tabs>
        <w:spacing w:line="276" w:lineRule="auto"/>
        <w:jc w:val="both"/>
        <w:rPr>
          <w:color w:val="auto"/>
          <w:sz w:val="22"/>
          <w:szCs w:val="22"/>
          <w:lang w:eastAsia="ja-JP"/>
        </w:rPr>
      </w:pPr>
      <w:r>
        <w:rPr>
          <w:color w:val="auto"/>
          <w:sz w:val="22"/>
          <w:szCs w:val="22"/>
          <w:lang w:eastAsia="ja-JP"/>
        </w:rPr>
        <w:t xml:space="preserve">We have agreed two dates to carry out some further work around your values; </w:t>
      </w:r>
      <w:r w:rsidRPr="00AF2BCA">
        <w:rPr>
          <w:b/>
          <w:color w:val="auto"/>
          <w:sz w:val="22"/>
          <w:szCs w:val="22"/>
          <w:lang w:eastAsia="ja-JP"/>
        </w:rPr>
        <w:t>11</w:t>
      </w:r>
      <w:r w:rsidRPr="00AF2BCA">
        <w:rPr>
          <w:b/>
          <w:color w:val="auto"/>
          <w:sz w:val="22"/>
          <w:szCs w:val="22"/>
          <w:vertAlign w:val="superscript"/>
          <w:lang w:eastAsia="ja-JP"/>
        </w:rPr>
        <w:t>th</w:t>
      </w:r>
      <w:r w:rsidRPr="00AF2BCA">
        <w:rPr>
          <w:b/>
          <w:color w:val="auto"/>
          <w:sz w:val="22"/>
          <w:szCs w:val="22"/>
          <w:lang w:eastAsia="ja-JP"/>
        </w:rPr>
        <w:t xml:space="preserve"> April</w:t>
      </w:r>
      <w:r>
        <w:rPr>
          <w:color w:val="auto"/>
          <w:sz w:val="22"/>
          <w:szCs w:val="22"/>
          <w:lang w:eastAsia="ja-JP"/>
        </w:rPr>
        <w:t xml:space="preserve"> (2pm – 4.30pm) session with team leaders and </w:t>
      </w:r>
      <w:r w:rsidRPr="00AF2BCA">
        <w:rPr>
          <w:b/>
          <w:color w:val="auto"/>
          <w:sz w:val="22"/>
          <w:szCs w:val="22"/>
          <w:lang w:eastAsia="ja-JP"/>
        </w:rPr>
        <w:t>16</w:t>
      </w:r>
      <w:r w:rsidRPr="00AF2BCA">
        <w:rPr>
          <w:b/>
          <w:color w:val="auto"/>
          <w:sz w:val="22"/>
          <w:szCs w:val="22"/>
          <w:vertAlign w:val="superscript"/>
          <w:lang w:eastAsia="ja-JP"/>
        </w:rPr>
        <w:t>th</w:t>
      </w:r>
      <w:r w:rsidRPr="00AF2BCA">
        <w:rPr>
          <w:b/>
          <w:color w:val="auto"/>
          <w:sz w:val="22"/>
          <w:szCs w:val="22"/>
          <w:lang w:eastAsia="ja-JP"/>
        </w:rPr>
        <w:t xml:space="preserve"> April</w:t>
      </w:r>
      <w:r>
        <w:rPr>
          <w:color w:val="auto"/>
          <w:sz w:val="22"/>
          <w:szCs w:val="22"/>
          <w:lang w:eastAsia="ja-JP"/>
        </w:rPr>
        <w:t xml:space="preserve"> (10.30 – 12.30) session with selection of support workers.</w:t>
      </w:r>
    </w:p>
    <w:p w14:paraId="0C82E2F7" w14:textId="77777777" w:rsidR="00AF2BCA" w:rsidRDefault="00AF2BCA" w:rsidP="00683701">
      <w:pPr>
        <w:tabs>
          <w:tab w:val="left" w:pos="6810"/>
        </w:tabs>
        <w:spacing w:line="276" w:lineRule="auto"/>
        <w:jc w:val="both"/>
        <w:rPr>
          <w:color w:val="auto"/>
          <w:sz w:val="22"/>
          <w:szCs w:val="22"/>
          <w:lang w:eastAsia="ja-JP"/>
        </w:rPr>
      </w:pPr>
    </w:p>
    <w:p w14:paraId="551F3646" w14:textId="27B2B0DF" w:rsidR="00051410" w:rsidRPr="00051410" w:rsidRDefault="006616F5" w:rsidP="00051410">
      <w:pPr>
        <w:tabs>
          <w:tab w:val="left" w:pos="6810"/>
        </w:tabs>
        <w:spacing w:line="276" w:lineRule="auto"/>
        <w:jc w:val="both"/>
        <w:rPr>
          <w:rFonts w:eastAsia="MS Gothic"/>
          <w:color w:val="auto"/>
          <w:sz w:val="22"/>
          <w:szCs w:val="22"/>
          <w:lang w:eastAsia="ja-JP"/>
        </w:rPr>
      </w:pPr>
      <w:r>
        <w:rPr>
          <w:color w:val="auto"/>
          <w:sz w:val="22"/>
          <w:szCs w:val="22"/>
          <w:lang w:eastAsia="ja-JP"/>
        </w:rPr>
        <w:t xml:space="preserve">Following that activity </w:t>
      </w:r>
      <w:r w:rsidR="001F19F0" w:rsidRPr="00FD0A33">
        <w:rPr>
          <w:color w:val="auto"/>
          <w:sz w:val="22"/>
          <w:szCs w:val="22"/>
          <w:lang w:eastAsia="ja-JP"/>
        </w:rPr>
        <w:t xml:space="preserve">he new </w:t>
      </w:r>
      <w:r w:rsidR="008465C1" w:rsidRPr="00FD0A33">
        <w:rPr>
          <w:color w:val="auto"/>
          <w:sz w:val="22"/>
          <w:szCs w:val="22"/>
          <w:lang w:eastAsia="ja-JP"/>
        </w:rPr>
        <w:t>2nd</w:t>
      </w:r>
      <w:r w:rsidR="001F19F0" w:rsidRPr="00FD0A33">
        <w:rPr>
          <w:color w:val="auto"/>
          <w:sz w:val="22"/>
          <w:szCs w:val="22"/>
          <w:lang w:eastAsia="ja-JP"/>
        </w:rPr>
        <w:t xml:space="preserve"> Generat</w:t>
      </w:r>
      <w:r w:rsidR="008465C1" w:rsidRPr="00FD0A33">
        <w:rPr>
          <w:color w:val="auto"/>
          <w:sz w:val="22"/>
          <w:szCs w:val="22"/>
          <w:lang w:eastAsia="ja-JP"/>
        </w:rPr>
        <w:t>ion of IIYP</w:t>
      </w:r>
      <w:r w:rsidR="001F19F0" w:rsidRPr="00FD0A33">
        <w:rPr>
          <w:color w:val="auto"/>
          <w:sz w:val="22"/>
          <w:szCs w:val="22"/>
          <w:lang w:eastAsia="ja-JP"/>
        </w:rPr>
        <w:t xml:space="preserve"> does require formal activity on an annual basis</w:t>
      </w:r>
      <w:r w:rsidR="00051410">
        <w:rPr>
          <w:color w:val="auto"/>
          <w:sz w:val="22"/>
          <w:szCs w:val="22"/>
          <w:lang w:eastAsia="ja-JP"/>
        </w:rPr>
        <w:t xml:space="preserve">, </w:t>
      </w:r>
      <w:r w:rsidR="00051410" w:rsidRPr="00051410">
        <w:rPr>
          <w:color w:val="auto"/>
          <w:sz w:val="22"/>
          <w:szCs w:val="22"/>
          <w:lang w:eastAsia="ja-JP"/>
        </w:rPr>
        <w:t>b</w:t>
      </w:r>
      <w:r w:rsidR="00051410" w:rsidRPr="00051410">
        <w:rPr>
          <w:rFonts w:eastAsia="MS Gothic"/>
          <w:color w:val="auto"/>
          <w:sz w:val="22"/>
          <w:szCs w:val="22"/>
          <w:lang w:eastAsia="ja-JP"/>
        </w:rPr>
        <w:t>roadly, the options are:</w:t>
      </w:r>
    </w:p>
    <w:p w14:paraId="2971EDB4" w14:textId="77777777" w:rsidR="00051410" w:rsidRPr="00051410" w:rsidRDefault="00051410" w:rsidP="00051410">
      <w:pPr>
        <w:tabs>
          <w:tab w:val="left" w:pos="6810"/>
        </w:tabs>
        <w:spacing w:line="276" w:lineRule="auto"/>
        <w:jc w:val="both"/>
        <w:rPr>
          <w:rFonts w:eastAsia="MS Gothic"/>
          <w:color w:val="auto"/>
          <w:sz w:val="22"/>
          <w:szCs w:val="22"/>
          <w:lang w:eastAsia="ja-JP"/>
        </w:rPr>
      </w:pPr>
    </w:p>
    <w:p w14:paraId="12B8D6CE" w14:textId="4FD44EFB" w:rsidR="00051410" w:rsidRPr="00051410" w:rsidRDefault="00051410" w:rsidP="00051410">
      <w:pPr>
        <w:numPr>
          <w:ilvl w:val="0"/>
          <w:numId w:val="39"/>
        </w:numPr>
        <w:tabs>
          <w:tab w:val="left" w:pos="6810"/>
        </w:tabs>
        <w:spacing w:line="276" w:lineRule="auto"/>
        <w:jc w:val="both"/>
        <w:rPr>
          <w:rFonts w:eastAsia="MS Gothic"/>
          <w:color w:val="auto"/>
          <w:sz w:val="22"/>
          <w:szCs w:val="22"/>
          <w:lang w:eastAsia="ja-JP"/>
        </w:rPr>
      </w:pPr>
      <w:r w:rsidRPr="00051410">
        <w:rPr>
          <w:rFonts w:eastAsia="MS Gothic"/>
          <w:color w:val="auto"/>
          <w:sz w:val="22"/>
          <w:szCs w:val="22"/>
          <w:lang w:eastAsia="ja-JP"/>
        </w:rPr>
        <w:t>To split the assessment into three parts, with one third of the onsite activity each year</w:t>
      </w:r>
      <w:r>
        <w:rPr>
          <w:rFonts w:eastAsia="MS Gothic"/>
          <w:color w:val="auto"/>
          <w:sz w:val="22"/>
          <w:szCs w:val="22"/>
          <w:lang w:eastAsia="ja-JP"/>
        </w:rPr>
        <w:t>.</w:t>
      </w:r>
      <w:r w:rsidRPr="00051410">
        <w:rPr>
          <w:rFonts w:eastAsia="MS Gothic"/>
          <w:color w:val="auto"/>
          <w:sz w:val="22"/>
          <w:szCs w:val="22"/>
          <w:lang w:eastAsia="ja-JP"/>
        </w:rPr>
        <w:t xml:space="preserve"> </w:t>
      </w:r>
    </w:p>
    <w:p w14:paraId="58154A17" w14:textId="1EE6D69E" w:rsidR="00051410" w:rsidRPr="00051410" w:rsidRDefault="00051410" w:rsidP="00051410">
      <w:pPr>
        <w:numPr>
          <w:ilvl w:val="0"/>
          <w:numId w:val="39"/>
        </w:numPr>
        <w:tabs>
          <w:tab w:val="left" w:pos="6810"/>
        </w:tabs>
        <w:spacing w:line="276" w:lineRule="auto"/>
        <w:jc w:val="both"/>
        <w:rPr>
          <w:rFonts w:eastAsia="MS Gothic"/>
          <w:color w:val="auto"/>
          <w:sz w:val="22"/>
          <w:szCs w:val="22"/>
          <w:lang w:eastAsia="ja-JP"/>
        </w:rPr>
      </w:pPr>
      <w:r w:rsidRPr="00051410">
        <w:rPr>
          <w:rFonts w:eastAsia="MS Gothic"/>
          <w:color w:val="auto"/>
          <w:sz w:val="22"/>
          <w:szCs w:val="22"/>
          <w:lang w:eastAsia="ja-JP"/>
        </w:rPr>
        <w:t xml:space="preserve">To use a light touch approach where I meet with you to discuss how the organisation is performing, how you are progressing with your </w:t>
      </w:r>
      <w:r>
        <w:rPr>
          <w:rFonts w:eastAsia="MS Gothic"/>
          <w:color w:val="auto"/>
          <w:sz w:val="22"/>
          <w:szCs w:val="22"/>
          <w:lang w:eastAsia="ja-JP"/>
        </w:rPr>
        <w:t xml:space="preserve">young </w:t>
      </w:r>
      <w:r w:rsidRPr="00051410">
        <w:rPr>
          <w:rFonts w:eastAsia="MS Gothic"/>
          <w:color w:val="auto"/>
          <w:sz w:val="22"/>
          <w:szCs w:val="22"/>
          <w:lang w:eastAsia="ja-JP"/>
        </w:rPr>
        <w:t>people and organisation development plans and some input as you see fit.</w:t>
      </w:r>
    </w:p>
    <w:p w14:paraId="43C84978" w14:textId="77777777" w:rsidR="00051410" w:rsidRPr="00051410" w:rsidRDefault="00051410" w:rsidP="00051410">
      <w:pPr>
        <w:numPr>
          <w:ilvl w:val="0"/>
          <w:numId w:val="39"/>
        </w:numPr>
        <w:tabs>
          <w:tab w:val="left" w:pos="6810"/>
        </w:tabs>
        <w:spacing w:line="276" w:lineRule="auto"/>
        <w:jc w:val="both"/>
        <w:rPr>
          <w:rFonts w:eastAsia="MS Gothic"/>
          <w:color w:val="auto"/>
          <w:sz w:val="22"/>
          <w:szCs w:val="22"/>
          <w:lang w:eastAsia="ja-JP"/>
        </w:rPr>
      </w:pPr>
      <w:r w:rsidRPr="00051410">
        <w:rPr>
          <w:rFonts w:eastAsia="MS Gothic"/>
          <w:color w:val="auto"/>
          <w:sz w:val="22"/>
          <w:szCs w:val="22"/>
          <w:lang w:eastAsia="ja-JP"/>
        </w:rPr>
        <w:t xml:space="preserve">To deliver something more tailored, which would be helpful to you.  </w:t>
      </w:r>
    </w:p>
    <w:p w14:paraId="75B756C2" w14:textId="77777777" w:rsidR="00051410" w:rsidRPr="00051410" w:rsidRDefault="00051410" w:rsidP="00051410">
      <w:pPr>
        <w:keepNext/>
        <w:keepLines/>
        <w:spacing w:before="240" w:line="276" w:lineRule="auto"/>
        <w:jc w:val="both"/>
        <w:outlineLvl w:val="0"/>
        <w:rPr>
          <w:rFonts w:eastAsia="Times New Roman"/>
          <w:color w:val="auto"/>
          <w:sz w:val="22"/>
          <w:szCs w:val="22"/>
        </w:rPr>
      </w:pPr>
      <w:r w:rsidRPr="00051410">
        <w:rPr>
          <w:rFonts w:eastAsia="Times New Roman"/>
          <w:color w:val="auto"/>
          <w:sz w:val="22"/>
          <w:szCs w:val="22"/>
        </w:rPr>
        <w:t>Key dates are below and I would suggest that we catch up a few months before each date to discuss what will be of most benefit to you at that time.</w:t>
      </w:r>
    </w:p>
    <w:p w14:paraId="5F847993" w14:textId="77777777" w:rsidR="001F19F0" w:rsidRPr="00FD0A33" w:rsidRDefault="001F19F0" w:rsidP="001F19F0">
      <w:pPr>
        <w:tabs>
          <w:tab w:val="left" w:pos="6810"/>
        </w:tabs>
        <w:jc w:val="both"/>
        <w:rPr>
          <w:b/>
          <w:color w:val="auto"/>
          <w:sz w:val="32"/>
          <w:szCs w:val="32"/>
        </w:rPr>
      </w:pPr>
    </w:p>
    <w:tbl>
      <w:tblPr>
        <w:tblStyle w:val="LightList-Accent2"/>
        <w:tblW w:w="0" w:type="auto"/>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2312"/>
        <w:gridCol w:w="2308"/>
        <w:gridCol w:w="2308"/>
        <w:gridCol w:w="2314"/>
      </w:tblGrid>
      <w:tr w:rsidR="00FD0A33" w:rsidRPr="00FD0A33" w14:paraId="1CE111D5" w14:textId="77777777" w:rsidTr="002706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dxa"/>
            <w:shd w:val="clear" w:color="auto" w:fill="00B0F0"/>
            <w:vAlign w:val="center"/>
          </w:tcPr>
          <w:p w14:paraId="7838E2C0" w14:textId="77777777" w:rsidR="001F19F0" w:rsidRPr="00FD0A33" w:rsidRDefault="001F19F0" w:rsidP="00270663">
            <w:pPr>
              <w:pStyle w:val="IiPBodyText"/>
              <w:jc w:val="center"/>
              <w:rPr>
                <w:noProof w:val="0"/>
                <w:color w:val="auto"/>
                <w:lang w:val="en-GB"/>
              </w:rPr>
            </w:pPr>
            <w:r w:rsidRPr="00FD0A33">
              <w:rPr>
                <w:noProof w:val="0"/>
                <w:color w:val="auto"/>
                <w:lang w:val="en-GB"/>
              </w:rPr>
              <w:t>Accreditation</w:t>
            </w:r>
          </w:p>
        </w:tc>
        <w:tc>
          <w:tcPr>
            <w:tcW w:w="2320" w:type="dxa"/>
            <w:shd w:val="clear" w:color="auto" w:fill="00B0F0"/>
            <w:vAlign w:val="center"/>
          </w:tcPr>
          <w:p w14:paraId="395FE499" w14:textId="77777777" w:rsidR="001F19F0" w:rsidRPr="00FD0A33" w:rsidRDefault="001F19F0" w:rsidP="00270663">
            <w:pPr>
              <w:pStyle w:val="IiPBodyText"/>
              <w:jc w:val="center"/>
              <w:cnfStyle w:val="100000000000" w:firstRow="1" w:lastRow="0" w:firstColumn="0" w:lastColumn="0" w:oddVBand="0" w:evenVBand="0" w:oddHBand="0" w:evenHBand="0" w:firstRowFirstColumn="0" w:firstRowLastColumn="0" w:lastRowFirstColumn="0" w:lastRowLastColumn="0"/>
              <w:rPr>
                <w:noProof w:val="0"/>
                <w:color w:val="auto"/>
                <w:lang w:val="en-GB"/>
              </w:rPr>
            </w:pPr>
            <w:r w:rsidRPr="00FD0A33">
              <w:rPr>
                <w:noProof w:val="0"/>
                <w:color w:val="auto"/>
                <w:lang w:val="en-GB"/>
              </w:rPr>
              <w:t>12-Month Review</w:t>
            </w:r>
          </w:p>
        </w:tc>
        <w:tc>
          <w:tcPr>
            <w:tcW w:w="2320" w:type="dxa"/>
            <w:shd w:val="clear" w:color="auto" w:fill="00B0F0"/>
            <w:vAlign w:val="center"/>
          </w:tcPr>
          <w:p w14:paraId="2ED19D5F" w14:textId="77777777" w:rsidR="001F19F0" w:rsidRPr="00FD0A33" w:rsidRDefault="001F19F0" w:rsidP="00270663">
            <w:pPr>
              <w:pStyle w:val="IiPBodyText"/>
              <w:jc w:val="center"/>
              <w:cnfStyle w:val="100000000000" w:firstRow="1" w:lastRow="0" w:firstColumn="0" w:lastColumn="0" w:oddVBand="0" w:evenVBand="0" w:oddHBand="0" w:evenHBand="0" w:firstRowFirstColumn="0" w:firstRowLastColumn="0" w:lastRowFirstColumn="0" w:lastRowLastColumn="0"/>
              <w:rPr>
                <w:noProof w:val="0"/>
                <w:color w:val="auto"/>
                <w:lang w:val="en-GB"/>
              </w:rPr>
            </w:pPr>
            <w:r w:rsidRPr="00FD0A33">
              <w:rPr>
                <w:noProof w:val="0"/>
                <w:color w:val="auto"/>
                <w:lang w:val="en-GB"/>
              </w:rPr>
              <w:t>24-Month Review</w:t>
            </w:r>
          </w:p>
        </w:tc>
        <w:tc>
          <w:tcPr>
            <w:tcW w:w="2321" w:type="dxa"/>
            <w:shd w:val="clear" w:color="auto" w:fill="00B0F0"/>
            <w:vAlign w:val="center"/>
          </w:tcPr>
          <w:p w14:paraId="3A8F0C8B" w14:textId="77777777" w:rsidR="001F19F0" w:rsidRPr="00FD0A33" w:rsidRDefault="001F19F0" w:rsidP="00270663">
            <w:pPr>
              <w:pStyle w:val="IiPBodyText"/>
              <w:jc w:val="center"/>
              <w:cnfStyle w:val="100000000000" w:firstRow="1" w:lastRow="0" w:firstColumn="0" w:lastColumn="0" w:oddVBand="0" w:evenVBand="0" w:oddHBand="0" w:evenHBand="0" w:firstRowFirstColumn="0" w:firstRowLastColumn="0" w:lastRowFirstColumn="0" w:lastRowLastColumn="0"/>
              <w:rPr>
                <w:noProof w:val="0"/>
                <w:color w:val="auto"/>
                <w:lang w:val="en-GB"/>
              </w:rPr>
            </w:pPr>
            <w:r w:rsidRPr="00FD0A33">
              <w:rPr>
                <w:noProof w:val="0"/>
                <w:color w:val="auto"/>
                <w:lang w:val="en-GB"/>
              </w:rPr>
              <w:t>Accreditation Expiry</w:t>
            </w:r>
          </w:p>
        </w:tc>
      </w:tr>
      <w:tr w:rsidR="00FD0A33" w:rsidRPr="00FD0A33" w14:paraId="03690D6B" w14:textId="77777777" w:rsidTr="00270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dxa"/>
          </w:tcPr>
          <w:p w14:paraId="0175C9FC" w14:textId="7396F345" w:rsidR="001F19F0" w:rsidRPr="00FD0A33" w:rsidRDefault="00646F95" w:rsidP="007D11A8">
            <w:pPr>
              <w:pStyle w:val="IiPBodyText"/>
              <w:jc w:val="center"/>
              <w:rPr>
                <w:b w:val="0"/>
                <w:bCs/>
                <w:noProof w:val="0"/>
                <w:color w:val="auto"/>
                <w:sz w:val="22"/>
                <w:lang w:val="en-GB"/>
              </w:rPr>
            </w:pPr>
            <w:r>
              <w:rPr>
                <w:b w:val="0"/>
                <w:bCs/>
                <w:noProof w:val="0"/>
                <w:color w:val="auto"/>
                <w:sz w:val="22"/>
                <w:lang w:val="en-GB"/>
              </w:rPr>
              <w:t>March 2018</w:t>
            </w:r>
          </w:p>
        </w:tc>
        <w:tc>
          <w:tcPr>
            <w:tcW w:w="2320" w:type="dxa"/>
          </w:tcPr>
          <w:p w14:paraId="1ED28577" w14:textId="00FF8CBD" w:rsidR="001F19F0" w:rsidRPr="00FD0A33" w:rsidRDefault="00646F95" w:rsidP="003A547C">
            <w:pPr>
              <w:pStyle w:val="IiPBodyText"/>
              <w:jc w:val="center"/>
              <w:cnfStyle w:val="000000100000" w:firstRow="0" w:lastRow="0" w:firstColumn="0" w:lastColumn="0" w:oddVBand="0" w:evenVBand="0" w:oddHBand="1" w:evenHBand="0" w:firstRowFirstColumn="0" w:firstRowLastColumn="0" w:lastRowFirstColumn="0" w:lastRowLastColumn="0"/>
              <w:rPr>
                <w:noProof w:val="0"/>
                <w:color w:val="auto"/>
                <w:sz w:val="22"/>
                <w:lang w:val="en-GB"/>
              </w:rPr>
            </w:pPr>
            <w:r>
              <w:rPr>
                <w:noProof w:val="0"/>
                <w:color w:val="auto"/>
                <w:sz w:val="22"/>
                <w:lang w:val="en-GB"/>
              </w:rPr>
              <w:t>March 2019</w:t>
            </w:r>
            <w:r w:rsidR="007D11A8" w:rsidRPr="00FD0A33">
              <w:rPr>
                <w:noProof w:val="0"/>
                <w:color w:val="auto"/>
                <w:sz w:val="22"/>
                <w:lang w:val="en-GB"/>
              </w:rPr>
              <w:t xml:space="preserve"> </w:t>
            </w:r>
          </w:p>
        </w:tc>
        <w:tc>
          <w:tcPr>
            <w:tcW w:w="2320" w:type="dxa"/>
          </w:tcPr>
          <w:p w14:paraId="0D56F390" w14:textId="66C6ED13" w:rsidR="001F19F0" w:rsidRPr="00FD0A33" w:rsidRDefault="00646F95" w:rsidP="00FD0A33">
            <w:pPr>
              <w:pStyle w:val="IiPBodyText"/>
              <w:cnfStyle w:val="000000100000" w:firstRow="0" w:lastRow="0" w:firstColumn="0" w:lastColumn="0" w:oddVBand="0" w:evenVBand="0" w:oddHBand="1" w:evenHBand="0" w:firstRowFirstColumn="0" w:firstRowLastColumn="0" w:lastRowFirstColumn="0" w:lastRowLastColumn="0"/>
              <w:rPr>
                <w:noProof w:val="0"/>
                <w:color w:val="auto"/>
                <w:sz w:val="22"/>
                <w:lang w:val="en-GB"/>
              </w:rPr>
            </w:pPr>
            <w:r>
              <w:rPr>
                <w:noProof w:val="0"/>
                <w:color w:val="auto"/>
                <w:sz w:val="22"/>
                <w:lang w:val="en-GB"/>
              </w:rPr>
              <w:t>March 2020</w:t>
            </w:r>
          </w:p>
        </w:tc>
        <w:tc>
          <w:tcPr>
            <w:tcW w:w="2321" w:type="dxa"/>
          </w:tcPr>
          <w:p w14:paraId="5BCA854F" w14:textId="7881D781" w:rsidR="001F19F0" w:rsidRPr="00FD0A33" w:rsidRDefault="00646F95" w:rsidP="00FD0A33">
            <w:pPr>
              <w:pStyle w:val="IiPBodyText"/>
              <w:cnfStyle w:val="000000100000" w:firstRow="0" w:lastRow="0" w:firstColumn="0" w:lastColumn="0" w:oddVBand="0" w:evenVBand="0" w:oddHBand="1" w:evenHBand="0" w:firstRowFirstColumn="0" w:firstRowLastColumn="0" w:lastRowFirstColumn="0" w:lastRowLastColumn="0"/>
              <w:rPr>
                <w:noProof w:val="0"/>
                <w:color w:val="auto"/>
                <w:sz w:val="22"/>
                <w:lang w:val="en-GB"/>
              </w:rPr>
            </w:pPr>
            <w:r>
              <w:rPr>
                <w:noProof w:val="0"/>
                <w:color w:val="auto"/>
                <w:sz w:val="22"/>
                <w:lang w:val="en-GB"/>
              </w:rPr>
              <w:t>March 2021</w:t>
            </w:r>
          </w:p>
        </w:tc>
      </w:tr>
    </w:tbl>
    <w:p w14:paraId="70347844" w14:textId="77777777" w:rsidR="001F19F0" w:rsidRPr="00FD0A33" w:rsidRDefault="001F19F0" w:rsidP="001F19F0">
      <w:pPr>
        <w:tabs>
          <w:tab w:val="left" w:pos="6810"/>
        </w:tabs>
        <w:rPr>
          <w:color w:val="auto"/>
          <w:sz w:val="22"/>
          <w:szCs w:val="22"/>
          <w:lang w:eastAsia="ja-JP"/>
        </w:rPr>
      </w:pPr>
    </w:p>
    <w:p w14:paraId="04CC7B3E" w14:textId="77777777" w:rsidR="00DD234D" w:rsidRDefault="00DD234D" w:rsidP="00DD234D">
      <w:pPr>
        <w:widowControl w:val="0"/>
        <w:autoSpaceDE w:val="0"/>
        <w:autoSpaceDN w:val="0"/>
        <w:adjustRightInd w:val="0"/>
        <w:spacing w:line="288" w:lineRule="auto"/>
        <w:rPr>
          <w:rFonts w:eastAsia="Calibri"/>
          <w:b/>
          <w:noProof/>
          <w:color w:val="20A695"/>
          <w:sz w:val="20"/>
          <w:szCs w:val="20"/>
        </w:rPr>
      </w:pPr>
    </w:p>
    <w:p w14:paraId="33A0A056" w14:textId="77777777" w:rsidR="00DD234D" w:rsidRDefault="00DD234D" w:rsidP="00DD234D">
      <w:pPr>
        <w:widowControl w:val="0"/>
        <w:autoSpaceDE w:val="0"/>
        <w:autoSpaceDN w:val="0"/>
        <w:adjustRightInd w:val="0"/>
        <w:spacing w:line="288" w:lineRule="auto"/>
        <w:rPr>
          <w:rFonts w:eastAsia="Calibri"/>
          <w:b/>
          <w:noProof/>
          <w:color w:val="20A695"/>
          <w:sz w:val="20"/>
          <w:szCs w:val="20"/>
        </w:rPr>
      </w:pPr>
    </w:p>
    <w:p w14:paraId="66C3AB5A" w14:textId="77777777" w:rsidR="00DD234D" w:rsidRPr="00683701" w:rsidRDefault="00DD234D" w:rsidP="00DD234D">
      <w:pPr>
        <w:widowControl w:val="0"/>
        <w:autoSpaceDE w:val="0"/>
        <w:autoSpaceDN w:val="0"/>
        <w:adjustRightInd w:val="0"/>
        <w:spacing w:line="288" w:lineRule="auto"/>
        <w:rPr>
          <w:rFonts w:eastAsia="Calibri"/>
          <w:b/>
          <w:noProof/>
          <w:color w:val="auto"/>
          <w:sz w:val="22"/>
          <w:szCs w:val="22"/>
        </w:rPr>
      </w:pPr>
      <w:r w:rsidRPr="00683701">
        <w:rPr>
          <w:rFonts w:eastAsia="Calibri"/>
          <w:b/>
          <w:noProof/>
          <w:color w:val="auto"/>
          <w:sz w:val="22"/>
          <w:szCs w:val="22"/>
        </w:rPr>
        <w:t>Alix Malcolm</w:t>
      </w:r>
    </w:p>
    <w:p w14:paraId="7B9189D6" w14:textId="77777777" w:rsidR="00DD234D" w:rsidRPr="00683701" w:rsidRDefault="00DD234D" w:rsidP="00DD234D">
      <w:pPr>
        <w:widowControl w:val="0"/>
        <w:autoSpaceDE w:val="0"/>
        <w:autoSpaceDN w:val="0"/>
        <w:adjustRightInd w:val="0"/>
        <w:spacing w:line="288" w:lineRule="auto"/>
        <w:rPr>
          <w:rFonts w:eastAsia="Calibri"/>
          <w:bCs w:val="0"/>
          <w:noProof/>
          <w:color w:val="000000"/>
          <w:sz w:val="22"/>
          <w:szCs w:val="22"/>
        </w:rPr>
      </w:pPr>
      <w:r w:rsidRPr="00683701">
        <w:rPr>
          <w:rFonts w:eastAsia="Calibri"/>
          <w:bCs w:val="0"/>
          <w:noProof/>
          <w:color w:val="000000"/>
          <w:sz w:val="22"/>
          <w:szCs w:val="22"/>
        </w:rPr>
        <w:t>Specialist</w:t>
      </w:r>
    </w:p>
    <w:p w14:paraId="1961D766" w14:textId="77777777" w:rsidR="00DD234D" w:rsidRPr="00683701" w:rsidRDefault="00DD234D" w:rsidP="00DD234D">
      <w:pPr>
        <w:widowControl w:val="0"/>
        <w:autoSpaceDE w:val="0"/>
        <w:autoSpaceDN w:val="0"/>
        <w:adjustRightInd w:val="0"/>
        <w:spacing w:line="288" w:lineRule="auto"/>
        <w:rPr>
          <w:rFonts w:eastAsia="Calibri"/>
          <w:bCs w:val="0"/>
          <w:noProof/>
          <w:color w:val="000000"/>
          <w:sz w:val="22"/>
          <w:szCs w:val="22"/>
        </w:rPr>
      </w:pPr>
      <w:r w:rsidRPr="00683701">
        <w:rPr>
          <w:rFonts w:ascii="Calibri" w:eastAsia="Calibri" w:hAnsi="Calibri" w:cs="Times New Roman"/>
          <w:bCs w:val="0"/>
          <w:noProof/>
          <w:color w:val="auto"/>
          <w:sz w:val="22"/>
          <w:szCs w:val="22"/>
          <w:lang w:val="en-US"/>
        </w:rPr>
        <mc:AlternateContent>
          <mc:Choice Requires="wps">
            <w:drawing>
              <wp:anchor distT="0" distB="0" distL="114300" distR="114300" simplePos="0" relativeHeight="251699200" behindDoc="0" locked="0" layoutInCell="1" allowOverlap="1" wp14:anchorId="7A4C13D9" wp14:editId="53A269B6">
                <wp:simplePos x="0" y="0"/>
                <wp:positionH relativeFrom="margin">
                  <wp:align>left</wp:align>
                </wp:positionH>
                <wp:positionV relativeFrom="paragraph">
                  <wp:posOffset>108585</wp:posOffset>
                </wp:positionV>
                <wp:extent cx="5714365" cy="0"/>
                <wp:effectExtent l="0" t="0" r="1968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4365" cy="0"/>
                        </a:xfrm>
                        <a:prstGeom prst="line">
                          <a:avLst/>
                        </a:prstGeom>
                        <a:noFill/>
                        <a:ln w="12700">
                          <a:solidFill>
                            <a:srgbClr val="21A795"/>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D967E7C" id="Straight Connector 5" o:spid="_x0000_s1026" style="position:absolute;z-index:251699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55pt" to="449.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" strokecolor="#21a795" strokeweight="1pt">
                <v:stroke joinstyle="miter"/>
                <w10:wrap anchorx="margin"/>
              </v:line>
            </w:pict>
          </mc:Fallback>
        </mc:AlternateContent>
      </w:r>
    </w:p>
    <w:p w14:paraId="599112E2" w14:textId="7798E7FB" w:rsidR="00DD234D" w:rsidRPr="00683701" w:rsidRDefault="00DD234D" w:rsidP="00DD234D">
      <w:pPr>
        <w:widowControl w:val="0"/>
        <w:autoSpaceDE w:val="0"/>
        <w:autoSpaceDN w:val="0"/>
        <w:adjustRightInd w:val="0"/>
        <w:spacing w:line="288" w:lineRule="auto"/>
        <w:rPr>
          <w:rFonts w:eastAsia="Calibri"/>
          <w:bCs w:val="0"/>
          <w:noProof/>
          <w:color w:val="000000"/>
          <w:sz w:val="22"/>
          <w:szCs w:val="22"/>
        </w:rPr>
      </w:pPr>
      <w:r w:rsidRPr="00683701">
        <w:rPr>
          <w:rFonts w:eastAsia="Calibri"/>
          <w:bCs w:val="0"/>
          <w:noProof/>
          <w:color w:val="000000"/>
          <w:sz w:val="22"/>
          <w:szCs w:val="22"/>
        </w:rPr>
        <w:t>Remarkable</w:t>
      </w:r>
      <w:r w:rsidRPr="00683701">
        <w:rPr>
          <w:rFonts w:eastAsia="Calibri"/>
          <w:bCs w:val="0"/>
          <w:noProof/>
          <w:color w:val="000000"/>
          <w:sz w:val="22"/>
          <w:szCs w:val="22"/>
        </w:rPr>
        <w:br/>
      </w:r>
    </w:p>
    <w:p w14:paraId="2D8E5619" w14:textId="77777777" w:rsidR="00DD234D" w:rsidRPr="00683701" w:rsidRDefault="00DD234D" w:rsidP="00DD234D">
      <w:pPr>
        <w:widowControl w:val="0"/>
        <w:autoSpaceDE w:val="0"/>
        <w:autoSpaceDN w:val="0"/>
        <w:adjustRightInd w:val="0"/>
        <w:spacing w:line="288" w:lineRule="auto"/>
        <w:rPr>
          <w:rFonts w:eastAsia="Calibri"/>
          <w:bCs w:val="0"/>
          <w:noProof/>
          <w:color w:val="000000"/>
          <w:sz w:val="22"/>
          <w:szCs w:val="22"/>
        </w:rPr>
      </w:pPr>
    </w:p>
    <w:p w14:paraId="4889C96F" w14:textId="77777777" w:rsidR="00DD234D" w:rsidRPr="00683701" w:rsidRDefault="00DD234D" w:rsidP="00DD234D">
      <w:pPr>
        <w:widowControl w:val="0"/>
        <w:autoSpaceDE w:val="0"/>
        <w:autoSpaceDN w:val="0"/>
        <w:adjustRightInd w:val="0"/>
        <w:spacing w:line="288" w:lineRule="auto"/>
        <w:rPr>
          <w:rFonts w:eastAsia="Calibri"/>
          <w:bCs w:val="0"/>
          <w:noProof/>
          <w:color w:val="000000"/>
          <w:sz w:val="22"/>
          <w:szCs w:val="22"/>
        </w:rPr>
      </w:pPr>
      <w:r w:rsidRPr="00683701">
        <w:rPr>
          <w:rFonts w:eastAsia="Calibri"/>
          <w:bCs w:val="0"/>
          <w:noProof/>
          <w:color w:val="000000"/>
          <w:sz w:val="22"/>
          <w:szCs w:val="22"/>
        </w:rPr>
        <w:t>T : 07738088729</w:t>
      </w:r>
    </w:p>
    <w:p w14:paraId="690184AF" w14:textId="77777777" w:rsidR="00DD234D" w:rsidRPr="00683701" w:rsidRDefault="00DD234D" w:rsidP="00DD234D">
      <w:pPr>
        <w:widowControl w:val="0"/>
        <w:autoSpaceDE w:val="0"/>
        <w:autoSpaceDN w:val="0"/>
        <w:adjustRightInd w:val="0"/>
        <w:spacing w:line="288" w:lineRule="auto"/>
        <w:rPr>
          <w:rFonts w:eastAsia="Calibri"/>
          <w:bCs w:val="0"/>
          <w:noProof/>
          <w:color w:val="000000"/>
          <w:sz w:val="22"/>
          <w:szCs w:val="22"/>
        </w:rPr>
      </w:pPr>
      <w:r w:rsidRPr="00683701">
        <w:rPr>
          <w:rFonts w:eastAsia="Calibri"/>
          <w:bCs w:val="0"/>
          <w:noProof/>
          <w:color w:val="000000"/>
          <w:sz w:val="22"/>
          <w:szCs w:val="22"/>
        </w:rPr>
        <w:t>E : alix.malcolm@gmail.com</w:t>
      </w:r>
    </w:p>
    <w:p w14:paraId="3F6A7409" w14:textId="77777777" w:rsidR="00DD6B26" w:rsidRPr="00FD0A33" w:rsidRDefault="00DD6B26" w:rsidP="00D26CF7">
      <w:pPr>
        <w:spacing w:line="276" w:lineRule="auto"/>
        <w:rPr>
          <w:color w:val="002060"/>
          <w:sz w:val="22"/>
          <w:szCs w:val="22"/>
        </w:rPr>
      </w:pPr>
    </w:p>
    <w:p w14:paraId="17C4DCCD" w14:textId="6F68D29E" w:rsidR="00DD6B26" w:rsidRDefault="0072053B" w:rsidP="00D26CF7">
      <w:pPr>
        <w:spacing w:line="276" w:lineRule="auto"/>
        <w:rPr>
          <w:noProof/>
          <w:lang w:eastAsia="en-GB"/>
        </w:rPr>
      </w:pPr>
      <w:r>
        <w:t xml:space="preserve"> </w:t>
      </w:r>
      <w:hyperlink r:id="rId13" w:history="1"/>
      <w:r w:rsidR="00D26CF7" w:rsidRPr="00CB788B">
        <w:t> </w:t>
      </w:r>
      <w:r w:rsidR="00DD6B26">
        <w:rPr>
          <w:noProof/>
          <w:lang w:val="en-US"/>
        </w:rPr>
        <w:drawing>
          <wp:inline distT="0" distB="0" distL="0" distR="0" wp14:anchorId="2364F967" wp14:editId="73C09D96">
            <wp:extent cx="1887220" cy="381000"/>
            <wp:effectExtent l="0" t="0" r="0" b="0"/>
            <wp:docPr id="1" name="Picture 2" descr="cid:image005.png@01CEAE11.D3542F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png@01CEAE11.D3542FF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87220" cy="381000"/>
                    </a:xfrm>
                    <a:prstGeom prst="rect">
                      <a:avLst/>
                    </a:prstGeom>
                    <a:noFill/>
                    <a:ln>
                      <a:noFill/>
                    </a:ln>
                  </pic:spPr>
                </pic:pic>
              </a:graphicData>
            </a:graphic>
          </wp:inline>
        </w:drawing>
      </w:r>
    </w:p>
    <w:p w14:paraId="665BEB90" w14:textId="77777777" w:rsidR="00DD6B26" w:rsidRDefault="00DD6B26" w:rsidP="00DD6B26">
      <w:pPr>
        <w:rPr>
          <w:rFonts w:eastAsia="Times New Roman" w:cstheme="minorHAnsi"/>
          <w:b/>
          <w:color w:val="000000" w:themeColor="text1"/>
          <w:sz w:val="22"/>
          <w:szCs w:val="22"/>
          <w:lang w:eastAsia="en-GB"/>
        </w:rPr>
      </w:pPr>
    </w:p>
    <w:p w14:paraId="3A653219" w14:textId="77777777" w:rsidR="0078263E" w:rsidRDefault="0078263E" w:rsidP="00DD6B26">
      <w:pPr>
        <w:rPr>
          <w:rFonts w:eastAsia="Times New Roman" w:cstheme="minorHAnsi"/>
          <w:b/>
          <w:color w:val="000000" w:themeColor="text1"/>
          <w:sz w:val="22"/>
          <w:szCs w:val="22"/>
          <w:lang w:eastAsia="en-GB"/>
        </w:rPr>
      </w:pPr>
    </w:p>
    <w:p w14:paraId="573FC505" w14:textId="77777777" w:rsidR="0078263E" w:rsidRDefault="0078263E" w:rsidP="00DD6B26">
      <w:pPr>
        <w:rPr>
          <w:rFonts w:eastAsia="Times New Roman" w:cstheme="minorHAnsi"/>
          <w:b/>
          <w:color w:val="000000" w:themeColor="text1"/>
          <w:sz w:val="22"/>
          <w:szCs w:val="22"/>
          <w:lang w:eastAsia="en-GB"/>
        </w:rPr>
      </w:pPr>
    </w:p>
    <w:p w14:paraId="447625C9" w14:textId="77777777" w:rsidR="0078263E" w:rsidRDefault="0078263E" w:rsidP="00DD6B26">
      <w:pPr>
        <w:rPr>
          <w:rFonts w:eastAsia="Times New Roman" w:cstheme="minorHAnsi"/>
          <w:b/>
          <w:color w:val="000000" w:themeColor="text1"/>
          <w:sz w:val="22"/>
          <w:szCs w:val="22"/>
          <w:lang w:eastAsia="en-GB"/>
        </w:rPr>
      </w:pPr>
    </w:p>
    <w:p w14:paraId="0394691D" w14:textId="77777777" w:rsidR="0078263E" w:rsidRDefault="0078263E" w:rsidP="00DD6B26">
      <w:pPr>
        <w:rPr>
          <w:rFonts w:eastAsia="Times New Roman" w:cstheme="minorHAnsi"/>
          <w:b/>
          <w:color w:val="000000" w:themeColor="text1"/>
          <w:sz w:val="22"/>
          <w:szCs w:val="22"/>
          <w:lang w:eastAsia="en-GB"/>
        </w:rPr>
      </w:pPr>
    </w:p>
    <w:p w14:paraId="6F912FE2" w14:textId="77777777" w:rsidR="0078263E" w:rsidRDefault="0078263E" w:rsidP="00DD6B26">
      <w:pPr>
        <w:rPr>
          <w:rFonts w:eastAsia="Times New Roman" w:cstheme="minorHAnsi"/>
          <w:b/>
          <w:color w:val="000000" w:themeColor="text1"/>
          <w:sz w:val="22"/>
          <w:szCs w:val="22"/>
          <w:lang w:eastAsia="en-GB"/>
        </w:rPr>
      </w:pPr>
    </w:p>
    <w:p w14:paraId="2FE6F3B4" w14:textId="77777777" w:rsidR="0078263E" w:rsidRDefault="0078263E" w:rsidP="00DD6B26">
      <w:pPr>
        <w:rPr>
          <w:rFonts w:eastAsia="Times New Roman" w:cstheme="minorHAnsi"/>
          <w:b/>
          <w:color w:val="000000" w:themeColor="text1"/>
          <w:sz w:val="22"/>
          <w:szCs w:val="22"/>
          <w:lang w:eastAsia="en-GB"/>
        </w:rPr>
      </w:pPr>
    </w:p>
    <w:p w14:paraId="4A200AF2" w14:textId="77777777" w:rsidR="0078263E" w:rsidRDefault="0078263E" w:rsidP="00DD6B26">
      <w:pPr>
        <w:rPr>
          <w:rFonts w:eastAsia="Times New Roman" w:cstheme="minorHAnsi"/>
          <w:b/>
          <w:color w:val="000000" w:themeColor="text1"/>
          <w:sz w:val="22"/>
          <w:szCs w:val="22"/>
          <w:lang w:eastAsia="en-GB"/>
        </w:rPr>
      </w:pPr>
    </w:p>
    <w:p w14:paraId="31743700" w14:textId="77777777" w:rsidR="0074349D" w:rsidRDefault="0074349D" w:rsidP="00DD6B26">
      <w:pPr>
        <w:rPr>
          <w:rFonts w:eastAsia="Times New Roman" w:cstheme="minorHAnsi"/>
          <w:b/>
          <w:color w:val="000000" w:themeColor="text1"/>
          <w:sz w:val="22"/>
          <w:szCs w:val="22"/>
          <w:lang w:eastAsia="en-GB"/>
        </w:rPr>
        <w:sectPr w:rsidR="0074349D" w:rsidSect="003F2474">
          <w:pgSz w:w="11906" w:h="16838"/>
          <w:pgMar w:top="1440" w:right="1440" w:bottom="1440" w:left="1440" w:header="709" w:footer="709" w:gutter="0"/>
          <w:cols w:space="708"/>
          <w:titlePg/>
          <w:docGrid w:linePitch="408"/>
        </w:sectPr>
      </w:pPr>
    </w:p>
    <w:p w14:paraId="154F5281" w14:textId="77777777" w:rsidR="0078263E" w:rsidRDefault="0078263E" w:rsidP="00DD6B26">
      <w:pPr>
        <w:rPr>
          <w:rFonts w:eastAsia="Times New Roman" w:cstheme="minorHAnsi"/>
          <w:b/>
          <w:color w:val="000000" w:themeColor="text1"/>
          <w:sz w:val="22"/>
          <w:szCs w:val="22"/>
          <w:lang w:eastAsia="en-GB"/>
        </w:rPr>
      </w:pPr>
    </w:p>
    <w:p w14:paraId="71F2505D" w14:textId="0AD00ACE" w:rsidR="00DD6B26" w:rsidRPr="008A391E" w:rsidRDefault="008C5735" w:rsidP="008A391E">
      <w:pPr>
        <w:ind w:left="360"/>
        <w:jc w:val="both"/>
        <w:rPr>
          <w:b/>
          <w:sz w:val="28"/>
          <w:szCs w:val="28"/>
          <w:lang w:eastAsia="ja-JP"/>
        </w:rPr>
      </w:pPr>
      <w:r w:rsidRPr="008A391E">
        <w:rPr>
          <w:b/>
          <w:sz w:val="28"/>
          <w:szCs w:val="28"/>
          <w:lang w:eastAsia="ja-JP"/>
        </w:rPr>
        <w:t xml:space="preserve">Appendix 1 – Level of Maturity Achieved </w:t>
      </w:r>
    </w:p>
    <w:p w14:paraId="7801EA7B" w14:textId="77777777" w:rsidR="00DD6B26" w:rsidRPr="007F19A9" w:rsidRDefault="00DD6B26" w:rsidP="00DD6B26">
      <w:pPr>
        <w:rPr>
          <w:rFonts w:eastAsia="Times New Roman" w:cstheme="minorHAnsi"/>
          <w:b/>
          <w:color w:val="000000" w:themeColor="text1"/>
          <w:sz w:val="22"/>
          <w:szCs w:val="22"/>
          <w:lang w:eastAsia="en-GB"/>
        </w:rPr>
      </w:pPr>
    </w:p>
    <w:tbl>
      <w:tblPr>
        <w:tblStyle w:val="TableGrid"/>
        <w:tblW w:w="9335" w:type="dxa"/>
        <w:tblLook w:val="04A0" w:firstRow="1" w:lastRow="0" w:firstColumn="1" w:lastColumn="0" w:noHBand="0" w:noVBand="1"/>
      </w:tblPr>
      <w:tblGrid>
        <w:gridCol w:w="1547"/>
        <w:gridCol w:w="3830"/>
        <w:gridCol w:w="1282"/>
        <w:gridCol w:w="1417"/>
        <w:gridCol w:w="1259"/>
      </w:tblGrid>
      <w:tr w:rsidR="00DD6B26" w:rsidRPr="008F5736" w14:paraId="530AAA62" w14:textId="77777777" w:rsidTr="00DD6B26">
        <w:tc>
          <w:tcPr>
            <w:tcW w:w="1548" w:type="dxa"/>
            <w:vMerge w:val="restart"/>
            <w:shd w:val="clear" w:color="auto" w:fill="002060"/>
          </w:tcPr>
          <w:p w14:paraId="7BF92C4E" w14:textId="77777777" w:rsidR="00DD6B26" w:rsidRPr="00D60A2C" w:rsidRDefault="00DD6B26" w:rsidP="00DD6B26">
            <w:pPr>
              <w:tabs>
                <w:tab w:val="left" w:pos="6810"/>
              </w:tabs>
              <w:rPr>
                <w:rFonts w:asciiTheme="minorHAnsi" w:hAnsiTheme="minorHAnsi" w:cstheme="minorHAnsi"/>
                <w:color w:val="auto"/>
                <w:sz w:val="22"/>
                <w:szCs w:val="22"/>
                <w:lang w:eastAsia="ja-JP"/>
              </w:rPr>
            </w:pPr>
            <w:r w:rsidRPr="00D60A2C">
              <w:rPr>
                <w:rFonts w:asciiTheme="minorHAnsi" w:hAnsiTheme="minorHAnsi" w:cstheme="minorHAnsi"/>
                <w:color w:val="auto"/>
                <w:sz w:val="22"/>
                <w:szCs w:val="22"/>
                <w:lang w:eastAsia="ja-JP"/>
              </w:rPr>
              <w:t>Indicators</w:t>
            </w:r>
          </w:p>
        </w:tc>
        <w:tc>
          <w:tcPr>
            <w:tcW w:w="3834" w:type="dxa"/>
            <w:vMerge w:val="restart"/>
            <w:shd w:val="clear" w:color="auto" w:fill="002060"/>
          </w:tcPr>
          <w:p w14:paraId="2125A589" w14:textId="77777777" w:rsidR="00DD6B26" w:rsidRPr="00D60A2C" w:rsidRDefault="00DD6B26" w:rsidP="00DD6B26">
            <w:pPr>
              <w:tabs>
                <w:tab w:val="left" w:pos="6810"/>
              </w:tabs>
              <w:rPr>
                <w:rFonts w:asciiTheme="minorHAnsi" w:hAnsiTheme="minorHAnsi" w:cstheme="minorHAnsi"/>
                <w:color w:val="auto"/>
                <w:sz w:val="22"/>
                <w:szCs w:val="22"/>
                <w:lang w:eastAsia="ja-JP"/>
              </w:rPr>
            </w:pPr>
            <w:r w:rsidRPr="00D60A2C">
              <w:rPr>
                <w:rFonts w:asciiTheme="minorHAnsi" w:hAnsiTheme="minorHAnsi" w:cstheme="minorHAnsi"/>
                <w:color w:val="auto"/>
                <w:sz w:val="22"/>
                <w:szCs w:val="22"/>
                <w:lang w:eastAsia="ja-JP"/>
              </w:rPr>
              <w:t>Themes</w:t>
            </w:r>
          </w:p>
        </w:tc>
        <w:tc>
          <w:tcPr>
            <w:tcW w:w="3953" w:type="dxa"/>
            <w:gridSpan w:val="3"/>
            <w:shd w:val="clear" w:color="auto" w:fill="002060"/>
          </w:tcPr>
          <w:p w14:paraId="3C4C37EF" w14:textId="77777777" w:rsidR="00DD6B26" w:rsidRPr="00D60A2C" w:rsidRDefault="00DD6B26" w:rsidP="00DD6B26">
            <w:pPr>
              <w:tabs>
                <w:tab w:val="left" w:pos="6810"/>
              </w:tabs>
              <w:jc w:val="center"/>
              <w:rPr>
                <w:rFonts w:asciiTheme="minorHAnsi" w:hAnsiTheme="minorHAnsi" w:cstheme="minorHAnsi"/>
                <w:b/>
                <w:color w:val="auto"/>
                <w:sz w:val="22"/>
                <w:szCs w:val="22"/>
                <w:lang w:eastAsia="ja-JP"/>
              </w:rPr>
            </w:pPr>
            <w:r w:rsidRPr="00D60A2C">
              <w:rPr>
                <w:rFonts w:asciiTheme="minorHAnsi" w:hAnsiTheme="minorHAnsi" w:cstheme="minorHAnsi"/>
                <w:b/>
                <w:color w:val="auto"/>
                <w:sz w:val="22"/>
                <w:szCs w:val="22"/>
                <w:lang w:eastAsia="ja-JP"/>
              </w:rPr>
              <w:t>Maturity Levels</w:t>
            </w:r>
          </w:p>
        </w:tc>
      </w:tr>
      <w:tr w:rsidR="00DD6B26" w:rsidRPr="008F5736" w14:paraId="302B0978" w14:textId="77777777" w:rsidTr="00DD6B26">
        <w:tc>
          <w:tcPr>
            <w:tcW w:w="1548" w:type="dxa"/>
            <w:vMerge/>
            <w:shd w:val="clear" w:color="auto" w:fill="002060"/>
          </w:tcPr>
          <w:p w14:paraId="5B375448" w14:textId="77777777" w:rsidR="00DD6B26" w:rsidRPr="00D60A2C" w:rsidRDefault="00DD6B26" w:rsidP="00DD6B26">
            <w:pPr>
              <w:tabs>
                <w:tab w:val="left" w:pos="6810"/>
              </w:tabs>
              <w:rPr>
                <w:rFonts w:asciiTheme="minorHAnsi" w:hAnsiTheme="minorHAnsi" w:cstheme="minorHAnsi"/>
                <w:color w:val="auto"/>
                <w:sz w:val="22"/>
                <w:szCs w:val="22"/>
                <w:lang w:eastAsia="ja-JP"/>
              </w:rPr>
            </w:pPr>
          </w:p>
        </w:tc>
        <w:tc>
          <w:tcPr>
            <w:tcW w:w="3834" w:type="dxa"/>
            <w:vMerge/>
            <w:shd w:val="clear" w:color="auto" w:fill="002060"/>
          </w:tcPr>
          <w:p w14:paraId="74A93076" w14:textId="77777777" w:rsidR="00DD6B26" w:rsidRPr="00D60A2C" w:rsidRDefault="00DD6B26" w:rsidP="00DD6B26">
            <w:pPr>
              <w:tabs>
                <w:tab w:val="left" w:pos="6810"/>
              </w:tabs>
              <w:rPr>
                <w:rFonts w:asciiTheme="minorHAnsi" w:hAnsiTheme="minorHAnsi" w:cstheme="minorHAnsi"/>
                <w:color w:val="auto"/>
                <w:sz w:val="22"/>
                <w:szCs w:val="22"/>
                <w:lang w:eastAsia="ja-JP"/>
              </w:rPr>
            </w:pPr>
          </w:p>
        </w:tc>
        <w:tc>
          <w:tcPr>
            <w:tcW w:w="1276" w:type="dxa"/>
            <w:shd w:val="clear" w:color="auto" w:fill="002060"/>
          </w:tcPr>
          <w:p w14:paraId="19B504B3" w14:textId="7C60CFF3" w:rsidR="00DD6B26" w:rsidRPr="00D60A2C" w:rsidRDefault="00B12894" w:rsidP="00DD6B26">
            <w:pPr>
              <w:tabs>
                <w:tab w:val="left" w:pos="6810"/>
              </w:tabs>
              <w:jc w:val="center"/>
              <w:rPr>
                <w:rFonts w:asciiTheme="minorHAnsi" w:hAnsiTheme="minorHAnsi" w:cstheme="minorHAnsi"/>
                <w:color w:val="auto"/>
                <w:sz w:val="22"/>
                <w:szCs w:val="22"/>
                <w:lang w:eastAsia="ja-JP"/>
              </w:rPr>
            </w:pPr>
            <w:r>
              <w:rPr>
                <w:rFonts w:asciiTheme="minorHAnsi" w:hAnsiTheme="minorHAnsi" w:cstheme="minorHAnsi"/>
                <w:color w:val="auto"/>
                <w:sz w:val="22"/>
                <w:szCs w:val="22"/>
                <w:lang w:eastAsia="ja-JP"/>
              </w:rPr>
              <w:t>Understood</w:t>
            </w:r>
          </w:p>
        </w:tc>
        <w:tc>
          <w:tcPr>
            <w:tcW w:w="1417" w:type="dxa"/>
            <w:shd w:val="clear" w:color="auto" w:fill="002060"/>
          </w:tcPr>
          <w:p w14:paraId="5081F4CF" w14:textId="6EE8F2FF" w:rsidR="00DD6B26" w:rsidRPr="00D60A2C" w:rsidRDefault="00B12894" w:rsidP="00DD6B26">
            <w:pPr>
              <w:tabs>
                <w:tab w:val="left" w:pos="6810"/>
              </w:tabs>
              <w:jc w:val="center"/>
              <w:rPr>
                <w:rFonts w:asciiTheme="minorHAnsi" w:hAnsiTheme="minorHAnsi" w:cstheme="minorHAnsi"/>
                <w:color w:val="auto"/>
                <w:sz w:val="22"/>
                <w:szCs w:val="22"/>
                <w:lang w:eastAsia="ja-JP"/>
              </w:rPr>
            </w:pPr>
            <w:r>
              <w:rPr>
                <w:rFonts w:asciiTheme="minorHAnsi" w:hAnsiTheme="minorHAnsi" w:cstheme="minorHAnsi"/>
                <w:color w:val="auto"/>
                <w:sz w:val="22"/>
                <w:szCs w:val="22"/>
                <w:lang w:eastAsia="ja-JP"/>
              </w:rPr>
              <w:t>Embedded</w:t>
            </w:r>
          </w:p>
        </w:tc>
        <w:tc>
          <w:tcPr>
            <w:tcW w:w="1260" w:type="dxa"/>
            <w:shd w:val="clear" w:color="auto" w:fill="002060"/>
          </w:tcPr>
          <w:p w14:paraId="2499825E" w14:textId="2644A037" w:rsidR="00DD6B26" w:rsidRPr="00D60A2C" w:rsidRDefault="00B12894" w:rsidP="00DD6B26">
            <w:pPr>
              <w:tabs>
                <w:tab w:val="left" w:pos="6810"/>
              </w:tabs>
              <w:jc w:val="center"/>
              <w:rPr>
                <w:rFonts w:asciiTheme="minorHAnsi" w:hAnsiTheme="minorHAnsi" w:cstheme="minorHAnsi"/>
                <w:color w:val="auto"/>
                <w:sz w:val="22"/>
                <w:szCs w:val="22"/>
                <w:lang w:eastAsia="ja-JP"/>
              </w:rPr>
            </w:pPr>
            <w:r>
              <w:rPr>
                <w:rFonts w:asciiTheme="minorHAnsi" w:hAnsiTheme="minorHAnsi" w:cstheme="minorHAnsi"/>
                <w:color w:val="auto"/>
                <w:sz w:val="22"/>
                <w:szCs w:val="22"/>
                <w:lang w:eastAsia="ja-JP"/>
              </w:rPr>
              <w:t>Lived</w:t>
            </w:r>
          </w:p>
        </w:tc>
      </w:tr>
      <w:tr w:rsidR="00DD6B26" w:rsidRPr="009D6364" w14:paraId="38B73F1F" w14:textId="77777777" w:rsidTr="0074349D">
        <w:tc>
          <w:tcPr>
            <w:tcW w:w="1548" w:type="dxa"/>
            <w:vMerge w:val="restart"/>
            <w:shd w:val="clear" w:color="auto" w:fill="92D050"/>
          </w:tcPr>
          <w:p w14:paraId="7E1718B5" w14:textId="77777777" w:rsidR="00DD6B26" w:rsidRPr="00C05F18" w:rsidRDefault="00DD6B26" w:rsidP="00DD6B26">
            <w:pPr>
              <w:tabs>
                <w:tab w:val="left" w:pos="6810"/>
              </w:tabs>
              <w:rPr>
                <w:rFonts w:asciiTheme="minorHAnsi" w:hAnsiTheme="minorHAnsi" w:cstheme="minorHAnsi"/>
                <w:b/>
                <w:color w:val="auto"/>
                <w:sz w:val="22"/>
                <w:szCs w:val="22"/>
                <w:lang w:eastAsia="ja-JP"/>
              </w:rPr>
            </w:pPr>
            <w:r w:rsidRPr="00C05F18">
              <w:rPr>
                <w:rFonts w:asciiTheme="minorHAnsi" w:hAnsiTheme="minorHAnsi" w:cstheme="minorHAnsi"/>
                <w:b/>
                <w:color w:val="auto"/>
                <w:sz w:val="22"/>
                <w:szCs w:val="22"/>
              </w:rPr>
              <w:t>1. Strategy</w:t>
            </w:r>
          </w:p>
        </w:tc>
        <w:tc>
          <w:tcPr>
            <w:tcW w:w="3834" w:type="dxa"/>
            <w:shd w:val="clear" w:color="auto" w:fill="92D050"/>
            <w:vAlign w:val="center"/>
          </w:tcPr>
          <w:p w14:paraId="571BC8F8" w14:textId="77777777" w:rsidR="00DD6B26" w:rsidRPr="00D60A2C" w:rsidRDefault="00DD6B26" w:rsidP="00DD6B26">
            <w:pPr>
              <w:pStyle w:val="IiPBodyTexttight"/>
              <w:rPr>
                <w:rFonts w:asciiTheme="minorHAnsi" w:hAnsiTheme="minorHAnsi" w:cstheme="minorHAnsi"/>
                <w:color w:val="auto"/>
                <w:sz w:val="22"/>
              </w:rPr>
            </w:pPr>
            <w:r w:rsidRPr="00D60A2C">
              <w:rPr>
                <w:rFonts w:asciiTheme="minorHAnsi" w:hAnsiTheme="minorHAnsi" w:cstheme="minorHAnsi"/>
                <w:color w:val="auto"/>
                <w:sz w:val="22"/>
              </w:rPr>
              <w:t>Rationale and Influence</w:t>
            </w:r>
          </w:p>
        </w:tc>
        <w:tc>
          <w:tcPr>
            <w:tcW w:w="1276" w:type="dxa"/>
            <w:shd w:val="clear" w:color="auto" w:fill="92D050"/>
          </w:tcPr>
          <w:p w14:paraId="5FF9BD9D" w14:textId="7E12CD84"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c>
          <w:tcPr>
            <w:tcW w:w="1417" w:type="dxa"/>
            <w:shd w:val="clear" w:color="auto" w:fill="92D050"/>
          </w:tcPr>
          <w:p w14:paraId="0AEC22FB" w14:textId="064E1F48" w:rsidR="00DD6B26" w:rsidRPr="00D60A2C" w:rsidRDefault="00DD6B26" w:rsidP="00DD6B26">
            <w:pPr>
              <w:tabs>
                <w:tab w:val="left" w:pos="6810"/>
              </w:tabs>
              <w:rPr>
                <w:rFonts w:asciiTheme="minorHAnsi" w:hAnsiTheme="minorHAnsi" w:cstheme="minorHAnsi"/>
                <w:color w:val="auto"/>
                <w:sz w:val="22"/>
                <w:szCs w:val="22"/>
                <w:lang w:eastAsia="ja-JP"/>
              </w:rPr>
            </w:pPr>
          </w:p>
        </w:tc>
        <w:tc>
          <w:tcPr>
            <w:tcW w:w="1260" w:type="dxa"/>
            <w:shd w:val="clear" w:color="auto" w:fill="auto"/>
          </w:tcPr>
          <w:p w14:paraId="20069CBA" w14:textId="6EE29A80"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r>
      <w:tr w:rsidR="00DD6B26" w:rsidRPr="009D6364" w14:paraId="6542B092" w14:textId="77777777" w:rsidTr="0074349D">
        <w:tc>
          <w:tcPr>
            <w:tcW w:w="1548" w:type="dxa"/>
            <w:vMerge/>
            <w:shd w:val="clear" w:color="auto" w:fill="92D050"/>
          </w:tcPr>
          <w:p w14:paraId="68FD60E6" w14:textId="77777777" w:rsidR="00DD6B26" w:rsidRPr="00C05F18" w:rsidRDefault="00DD6B26" w:rsidP="00DD6B26">
            <w:pPr>
              <w:tabs>
                <w:tab w:val="left" w:pos="6810"/>
              </w:tabs>
              <w:rPr>
                <w:rFonts w:asciiTheme="minorHAnsi" w:hAnsiTheme="minorHAnsi" w:cstheme="minorHAnsi"/>
                <w:b/>
                <w:color w:val="auto"/>
                <w:sz w:val="22"/>
                <w:szCs w:val="22"/>
                <w:lang w:eastAsia="ja-JP"/>
              </w:rPr>
            </w:pPr>
          </w:p>
        </w:tc>
        <w:tc>
          <w:tcPr>
            <w:tcW w:w="3834" w:type="dxa"/>
            <w:shd w:val="clear" w:color="auto" w:fill="92D050"/>
            <w:vAlign w:val="center"/>
          </w:tcPr>
          <w:p w14:paraId="5B7B532F" w14:textId="77777777" w:rsidR="00DD6B26" w:rsidRPr="00D60A2C" w:rsidRDefault="00DD6B26" w:rsidP="00DD6B26">
            <w:pPr>
              <w:pStyle w:val="IiPBodyTexttight"/>
              <w:rPr>
                <w:rFonts w:asciiTheme="minorHAnsi" w:hAnsiTheme="minorHAnsi" w:cstheme="minorHAnsi"/>
                <w:color w:val="auto"/>
                <w:sz w:val="22"/>
              </w:rPr>
            </w:pPr>
            <w:r w:rsidRPr="00D60A2C">
              <w:rPr>
                <w:rFonts w:asciiTheme="minorHAnsi" w:hAnsiTheme="minorHAnsi" w:cstheme="minorHAnsi"/>
                <w:color w:val="auto"/>
                <w:sz w:val="22"/>
              </w:rPr>
              <w:t>Alignment to Organisational Strategy</w:t>
            </w:r>
          </w:p>
        </w:tc>
        <w:tc>
          <w:tcPr>
            <w:tcW w:w="1276" w:type="dxa"/>
            <w:shd w:val="clear" w:color="auto" w:fill="92D050"/>
          </w:tcPr>
          <w:p w14:paraId="2533270A" w14:textId="07D571A5" w:rsidR="00DD6B26" w:rsidRPr="00D60A2C" w:rsidRDefault="00DD6B26" w:rsidP="00DD6B26">
            <w:pPr>
              <w:jc w:val="center"/>
              <w:rPr>
                <w:rFonts w:asciiTheme="minorHAnsi" w:hAnsiTheme="minorHAnsi" w:cstheme="minorHAnsi"/>
                <w:color w:val="auto"/>
                <w:sz w:val="22"/>
                <w:szCs w:val="22"/>
                <w:lang w:eastAsia="ja-JP"/>
              </w:rPr>
            </w:pPr>
          </w:p>
        </w:tc>
        <w:tc>
          <w:tcPr>
            <w:tcW w:w="1417" w:type="dxa"/>
            <w:shd w:val="clear" w:color="auto" w:fill="92D050"/>
          </w:tcPr>
          <w:p w14:paraId="366D72DD" w14:textId="24F28B44"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c>
          <w:tcPr>
            <w:tcW w:w="1260" w:type="dxa"/>
            <w:shd w:val="clear" w:color="auto" w:fill="auto"/>
          </w:tcPr>
          <w:p w14:paraId="1FDC6606" w14:textId="32634248" w:rsidR="00DD6B26" w:rsidRPr="00D60A2C" w:rsidRDefault="00DD6B26" w:rsidP="00FE0DD0">
            <w:pPr>
              <w:tabs>
                <w:tab w:val="left" w:pos="6810"/>
              </w:tabs>
              <w:jc w:val="center"/>
              <w:rPr>
                <w:rFonts w:asciiTheme="minorHAnsi" w:hAnsiTheme="minorHAnsi" w:cstheme="minorHAnsi"/>
                <w:color w:val="auto"/>
                <w:sz w:val="22"/>
                <w:szCs w:val="22"/>
                <w:lang w:eastAsia="ja-JP"/>
              </w:rPr>
            </w:pPr>
          </w:p>
        </w:tc>
      </w:tr>
      <w:tr w:rsidR="00DD6B26" w:rsidRPr="009D6364" w14:paraId="687B3A08" w14:textId="77777777" w:rsidTr="00466270">
        <w:tc>
          <w:tcPr>
            <w:tcW w:w="1548" w:type="dxa"/>
            <w:vMerge w:val="restart"/>
            <w:shd w:val="clear" w:color="auto" w:fill="92D050"/>
          </w:tcPr>
          <w:p w14:paraId="4A7CBA50" w14:textId="77777777" w:rsidR="00DD6B26" w:rsidRPr="00C05F18" w:rsidRDefault="00DD6B26" w:rsidP="00DD6B26">
            <w:pPr>
              <w:tabs>
                <w:tab w:val="left" w:pos="6810"/>
              </w:tabs>
              <w:rPr>
                <w:rFonts w:asciiTheme="minorHAnsi" w:hAnsiTheme="minorHAnsi" w:cstheme="minorHAnsi"/>
                <w:b/>
                <w:color w:val="auto"/>
                <w:sz w:val="22"/>
                <w:szCs w:val="22"/>
                <w:lang w:eastAsia="ja-JP"/>
              </w:rPr>
            </w:pPr>
            <w:r w:rsidRPr="00C05F18">
              <w:rPr>
                <w:rFonts w:asciiTheme="minorHAnsi" w:hAnsiTheme="minorHAnsi" w:cstheme="minorHAnsi"/>
                <w:b/>
                <w:color w:val="auto"/>
                <w:sz w:val="22"/>
                <w:szCs w:val="22"/>
              </w:rPr>
              <w:t>2. Attraction and Recruitment</w:t>
            </w:r>
          </w:p>
        </w:tc>
        <w:tc>
          <w:tcPr>
            <w:tcW w:w="3834" w:type="dxa"/>
            <w:shd w:val="clear" w:color="auto" w:fill="92D050"/>
            <w:vAlign w:val="center"/>
          </w:tcPr>
          <w:p w14:paraId="2E0470C5" w14:textId="791F450F" w:rsidR="00DD6B26" w:rsidRPr="00D60A2C" w:rsidRDefault="00C05F18" w:rsidP="00DD6B26">
            <w:pPr>
              <w:pStyle w:val="IiPBodyTexttight"/>
              <w:rPr>
                <w:rFonts w:asciiTheme="minorHAnsi" w:hAnsiTheme="minorHAnsi" w:cstheme="minorHAnsi"/>
                <w:color w:val="auto"/>
                <w:sz w:val="22"/>
              </w:rPr>
            </w:pPr>
            <w:r>
              <w:rPr>
                <w:rFonts w:asciiTheme="minorHAnsi" w:hAnsiTheme="minorHAnsi" w:cstheme="minorHAnsi"/>
                <w:color w:val="auto"/>
                <w:sz w:val="22"/>
              </w:rPr>
              <w:t>Attraction and Recruitment Strategy</w:t>
            </w:r>
          </w:p>
        </w:tc>
        <w:tc>
          <w:tcPr>
            <w:tcW w:w="1276" w:type="dxa"/>
            <w:shd w:val="clear" w:color="auto" w:fill="92D050"/>
          </w:tcPr>
          <w:p w14:paraId="7B670A02" w14:textId="164692A3"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c>
          <w:tcPr>
            <w:tcW w:w="1417" w:type="dxa"/>
            <w:shd w:val="clear" w:color="auto" w:fill="auto"/>
          </w:tcPr>
          <w:p w14:paraId="3AF7E3C4" w14:textId="0F0036E4"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c>
          <w:tcPr>
            <w:tcW w:w="1260" w:type="dxa"/>
            <w:shd w:val="clear" w:color="auto" w:fill="auto"/>
          </w:tcPr>
          <w:p w14:paraId="52E9A567" w14:textId="2275746D"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r>
      <w:tr w:rsidR="00DD6B26" w:rsidRPr="009D6364" w14:paraId="6A3D183A" w14:textId="77777777" w:rsidTr="00C05F18">
        <w:tc>
          <w:tcPr>
            <w:tcW w:w="1548" w:type="dxa"/>
            <w:vMerge/>
            <w:shd w:val="clear" w:color="auto" w:fill="92D050"/>
          </w:tcPr>
          <w:p w14:paraId="5A6E2809" w14:textId="77777777" w:rsidR="00DD6B26" w:rsidRPr="00D60A2C" w:rsidRDefault="00DD6B26" w:rsidP="00DD6B26">
            <w:pPr>
              <w:tabs>
                <w:tab w:val="left" w:pos="6810"/>
              </w:tabs>
              <w:rPr>
                <w:rFonts w:asciiTheme="minorHAnsi" w:hAnsiTheme="minorHAnsi" w:cstheme="minorHAnsi"/>
                <w:color w:val="auto"/>
                <w:sz w:val="22"/>
                <w:szCs w:val="22"/>
                <w:lang w:eastAsia="ja-JP"/>
              </w:rPr>
            </w:pPr>
          </w:p>
        </w:tc>
        <w:tc>
          <w:tcPr>
            <w:tcW w:w="3834" w:type="dxa"/>
            <w:shd w:val="clear" w:color="auto" w:fill="92D050"/>
            <w:vAlign w:val="center"/>
          </w:tcPr>
          <w:p w14:paraId="4F02C706" w14:textId="237FF0E7" w:rsidR="00DD6B26" w:rsidRPr="00D60A2C" w:rsidRDefault="00C05F18" w:rsidP="00DD6B26">
            <w:pPr>
              <w:pStyle w:val="IiPBodyTexttight"/>
              <w:rPr>
                <w:rFonts w:asciiTheme="minorHAnsi" w:hAnsiTheme="minorHAnsi" w:cstheme="minorHAnsi"/>
                <w:color w:val="auto"/>
                <w:sz w:val="22"/>
              </w:rPr>
            </w:pPr>
            <w:r>
              <w:rPr>
                <w:rFonts w:asciiTheme="minorHAnsi" w:hAnsiTheme="minorHAnsi" w:cstheme="minorHAnsi"/>
                <w:color w:val="auto"/>
                <w:sz w:val="22"/>
              </w:rPr>
              <w:t>Recruitment Process</w:t>
            </w:r>
          </w:p>
        </w:tc>
        <w:tc>
          <w:tcPr>
            <w:tcW w:w="1276" w:type="dxa"/>
            <w:shd w:val="clear" w:color="auto" w:fill="92D050"/>
          </w:tcPr>
          <w:p w14:paraId="3899FE48" w14:textId="49C9F58C"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c>
          <w:tcPr>
            <w:tcW w:w="1417" w:type="dxa"/>
            <w:shd w:val="clear" w:color="auto" w:fill="92D050"/>
          </w:tcPr>
          <w:p w14:paraId="06BCE67A" w14:textId="7F1AFF88"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c>
          <w:tcPr>
            <w:tcW w:w="1260" w:type="dxa"/>
            <w:shd w:val="clear" w:color="auto" w:fill="auto"/>
          </w:tcPr>
          <w:p w14:paraId="17E29364" w14:textId="2C742778"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r>
      <w:tr w:rsidR="00DD6B26" w:rsidRPr="009D6364" w14:paraId="51E1E55F" w14:textId="77777777" w:rsidTr="00466270">
        <w:tc>
          <w:tcPr>
            <w:tcW w:w="1548" w:type="dxa"/>
            <w:vMerge/>
            <w:shd w:val="clear" w:color="auto" w:fill="92D050"/>
          </w:tcPr>
          <w:p w14:paraId="44D74C0D" w14:textId="77777777" w:rsidR="00DD6B26" w:rsidRPr="00D60A2C" w:rsidRDefault="00DD6B26" w:rsidP="00DD6B26">
            <w:pPr>
              <w:tabs>
                <w:tab w:val="left" w:pos="6810"/>
              </w:tabs>
              <w:rPr>
                <w:rFonts w:asciiTheme="minorHAnsi" w:hAnsiTheme="minorHAnsi" w:cstheme="minorHAnsi"/>
                <w:color w:val="auto"/>
                <w:sz w:val="22"/>
                <w:szCs w:val="22"/>
                <w:lang w:eastAsia="ja-JP"/>
              </w:rPr>
            </w:pPr>
          </w:p>
        </w:tc>
        <w:tc>
          <w:tcPr>
            <w:tcW w:w="3834" w:type="dxa"/>
            <w:shd w:val="clear" w:color="auto" w:fill="92D050"/>
            <w:vAlign w:val="center"/>
          </w:tcPr>
          <w:p w14:paraId="128D668B" w14:textId="7B0F8CDE" w:rsidR="00DD6B26" w:rsidRPr="00D60A2C" w:rsidRDefault="00C05F18" w:rsidP="00DD6B26">
            <w:pPr>
              <w:pStyle w:val="IiPBodyTexttight"/>
              <w:rPr>
                <w:rFonts w:asciiTheme="minorHAnsi" w:hAnsiTheme="minorHAnsi" w:cstheme="minorHAnsi"/>
                <w:color w:val="auto"/>
                <w:sz w:val="22"/>
              </w:rPr>
            </w:pPr>
            <w:r>
              <w:rPr>
                <w:rFonts w:asciiTheme="minorHAnsi" w:hAnsiTheme="minorHAnsi" w:cstheme="minorHAnsi"/>
                <w:color w:val="auto"/>
                <w:sz w:val="22"/>
              </w:rPr>
              <w:t>Engagement with Youth emplyment organisations</w:t>
            </w:r>
          </w:p>
        </w:tc>
        <w:tc>
          <w:tcPr>
            <w:tcW w:w="1276" w:type="dxa"/>
            <w:shd w:val="clear" w:color="auto" w:fill="92D050"/>
          </w:tcPr>
          <w:p w14:paraId="55A3917A" w14:textId="206239E5"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c>
          <w:tcPr>
            <w:tcW w:w="1417" w:type="dxa"/>
            <w:shd w:val="clear" w:color="auto" w:fill="92D050"/>
          </w:tcPr>
          <w:p w14:paraId="7F10CAE3" w14:textId="51F43356"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c>
          <w:tcPr>
            <w:tcW w:w="1260" w:type="dxa"/>
            <w:shd w:val="clear" w:color="auto" w:fill="auto"/>
          </w:tcPr>
          <w:p w14:paraId="424450F0" w14:textId="63DDE056"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r>
      <w:tr w:rsidR="00DD6B26" w:rsidRPr="009D6364" w14:paraId="11111AC3" w14:textId="77777777" w:rsidTr="00466270">
        <w:tc>
          <w:tcPr>
            <w:tcW w:w="1548" w:type="dxa"/>
            <w:vMerge/>
            <w:shd w:val="clear" w:color="auto" w:fill="92D050"/>
          </w:tcPr>
          <w:p w14:paraId="622953B6" w14:textId="77777777" w:rsidR="00DD6B26" w:rsidRPr="00D60A2C" w:rsidRDefault="00DD6B26" w:rsidP="00DD6B26">
            <w:pPr>
              <w:tabs>
                <w:tab w:val="left" w:pos="6810"/>
              </w:tabs>
              <w:rPr>
                <w:rFonts w:asciiTheme="minorHAnsi" w:hAnsiTheme="minorHAnsi" w:cstheme="minorHAnsi"/>
                <w:color w:val="auto"/>
                <w:sz w:val="22"/>
                <w:szCs w:val="22"/>
                <w:lang w:eastAsia="ja-JP"/>
              </w:rPr>
            </w:pPr>
          </w:p>
        </w:tc>
        <w:tc>
          <w:tcPr>
            <w:tcW w:w="3834" w:type="dxa"/>
            <w:shd w:val="clear" w:color="auto" w:fill="92D050"/>
            <w:vAlign w:val="center"/>
          </w:tcPr>
          <w:p w14:paraId="667D6407" w14:textId="726C9BE1" w:rsidR="00DD6B26" w:rsidRPr="00D60A2C" w:rsidRDefault="00C05F18" w:rsidP="00C05F18">
            <w:pPr>
              <w:pStyle w:val="IiPBodyTexttight"/>
              <w:rPr>
                <w:rFonts w:asciiTheme="minorHAnsi" w:hAnsiTheme="minorHAnsi" w:cstheme="minorHAnsi"/>
                <w:color w:val="auto"/>
                <w:sz w:val="22"/>
              </w:rPr>
            </w:pPr>
            <w:r>
              <w:rPr>
                <w:rFonts w:asciiTheme="minorHAnsi" w:hAnsiTheme="minorHAnsi" w:cstheme="minorHAnsi"/>
                <w:color w:val="auto"/>
                <w:sz w:val="22"/>
              </w:rPr>
              <w:t xml:space="preserve">Engagement with Education </w:t>
            </w:r>
            <w:r w:rsidR="00DD6B26" w:rsidRPr="00D60A2C">
              <w:rPr>
                <w:rFonts w:asciiTheme="minorHAnsi" w:hAnsiTheme="minorHAnsi" w:cstheme="minorHAnsi"/>
                <w:color w:val="auto"/>
                <w:sz w:val="22"/>
              </w:rPr>
              <w:t xml:space="preserve">Organisations </w:t>
            </w:r>
          </w:p>
        </w:tc>
        <w:tc>
          <w:tcPr>
            <w:tcW w:w="1276" w:type="dxa"/>
            <w:shd w:val="clear" w:color="auto" w:fill="92D050"/>
          </w:tcPr>
          <w:p w14:paraId="7373447F" w14:textId="160D5C83"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c>
          <w:tcPr>
            <w:tcW w:w="1417" w:type="dxa"/>
            <w:shd w:val="clear" w:color="auto" w:fill="92D050"/>
          </w:tcPr>
          <w:p w14:paraId="2817A1D1" w14:textId="6E82413B"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c>
          <w:tcPr>
            <w:tcW w:w="1260" w:type="dxa"/>
            <w:shd w:val="clear" w:color="auto" w:fill="auto"/>
          </w:tcPr>
          <w:p w14:paraId="2DA79523" w14:textId="7353BCE3"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r>
      <w:tr w:rsidR="00DD6B26" w:rsidRPr="009D6364" w14:paraId="49BA87A1" w14:textId="77777777" w:rsidTr="00466270">
        <w:tc>
          <w:tcPr>
            <w:tcW w:w="1548" w:type="dxa"/>
            <w:vMerge w:val="restart"/>
            <w:shd w:val="clear" w:color="auto" w:fill="92D050"/>
          </w:tcPr>
          <w:p w14:paraId="583C6369" w14:textId="77777777" w:rsidR="00DD6B26" w:rsidRPr="00C05F18" w:rsidRDefault="00DD6B26" w:rsidP="00DD6B26">
            <w:pPr>
              <w:tabs>
                <w:tab w:val="left" w:pos="6810"/>
              </w:tabs>
              <w:rPr>
                <w:rFonts w:asciiTheme="minorHAnsi" w:hAnsiTheme="minorHAnsi" w:cstheme="minorHAnsi"/>
                <w:b/>
                <w:color w:val="auto"/>
                <w:sz w:val="22"/>
                <w:szCs w:val="22"/>
                <w:lang w:eastAsia="ja-JP"/>
              </w:rPr>
            </w:pPr>
            <w:r w:rsidRPr="00C05F18">
              <w:rPr>
                <w:rFonts w:asciiTheme="minorHAnsi" w:hAnsiTheme="minorHAnsi" w:cstheme="minorHAnsi"/>
                <w:b/>
                <w:color w:val="auto"/>
                <w:sz w:val="22"/>
                <w:szCs w:val="22"/>
              </w:rPr>
              <w:t>3. Developing Young People</w:t>
            </w:r>
          </w:p>
        </w:tc>
        <w:tc>
          <w:tcPr>
            <w:tcW w:w="3834" w:type="dxa"/>
            <w:shd w:val="clear" w:color="auto" w:fill="92D050"/>
            <w:vAlign w:val="center"/>
          </w:tcPr>
          <w:p w14:paraId="1FBE924E" w14:textId="77777777" w:rsidR="00DD6B26" w:rsidRPr="00D60A2C" w:rsidRDefault="00DD6B26" w:rsidP="00DD6B26">
            <w:pPr>
              <w:pStyle w:val="IiPBodyTexttight"/>
              <w:rPr>
                <w:rFonts w:asciiTheme="minorHAnsi" w:hAnsiTheme="minorHAnsi" w:cstheme="minorHAnsi"/>
                <w:color w:val="auto"/>
                <w:sz w:val="22"/>
              </w:rPr>
            </w:pPr>
            <w:r w:rsidRPr="00D60A2C">
              <w:rPr>
                <w:rFonts w:asciiTheme="minorHAnsi" w:hAnsiTheme="minorHAnsi" w:cstheme="minorHAnsi"/>
                <w:color w:val="auto"/>
                <w:sz w:val="22"/>
              </w:rPr>
              <w:t>Learning and Development Strategy for Young People</w:t>
            </w:r>
          </w:p>
        </w:tc>
        <w:tc>
          <w:tcPr>
            <w:tcW w:w="1276" w:type="dxa"/>
            <w:shd w:val="clear" w:color="auto" w:fill="92D050"/>
          </w:tcPr>
          <w:p w14:paraId="6CFF8809" w14:textId="56326362"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c>
          <w:tcPr>
            <w:tcW w:w="1417" w:type="dxa"/>
            <w:shd w:val="clear" w:color="auto" w:fill="92D050"/>
          </w:tcPr>
          <w:p w14:paraId="2212A8F9" w14:textId="159026EF" w:rsidR="00DD6B26" w:rsidRPr="00D60A2C" w:rsidRDefault="00DD6B26" w:rsidP="002373A9">
            <w:pPr>
              <w:tabs>
                <w:tab w:val="left" w:pos="6810"/>
              </w:tabs>
              <w:jc w:val="center"/>
              <w:rPr>
                <w:rFonts w:asciiTheme="minorHAnsi" w:hAnsiTheme="minorHAnsi" w:cstheme="minorHAnsi"/>
                <w:color w:val="auto"/>
                <w:sz w:val="22"/>
                <w:szCs w:val="22"/>
                <w:lang w:eastAsia="ja-JP"/>
              </w:rPr>
            </w:pPr>
          </w:p>
        </w:tc>
        <w:tc>
          <w:tcPr>
            <w:tcW w:w="1260" w:type="dxa"/>
            <w:shd w:val="clear" w:color="auto" w:fill="auto"/>
          </w:tcPr>
          <w:p w14:paraId="40E91AEB" w14:textId="19A2CC9B"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r>
      <w:tr w:rsidR="00DD6B26" w:rsidRPr="009D6364" w14:paraId="7A7C01B4" w14:textId="77777777" w:rsidTr="00466270">
        <w:tc>
          <w:tcPr>
            <w:tcW w:w="1548" w:type="dxa"/>
            <w:vMerge/>
            <w:shd w:val="clear" w:color="auto" w:fill="92D050"/>
          </w:tcPr>
          <w:p w14:paraId="13F218A9" w14:textId="77777777" w:rsidR="00DD6B26" w:rsidRPr="00C05F18" w:rsidRDefault="00DD6B26" w:rsidP="00DD6B26">
            <w:pPr>
              <w:tabs>
                <w:tab w:val="left" w:pos="6810"/>
              </w:tabs>
              <w:rPr>
                <w:rFonts w:asciiTheme="minorHAnsi" w:hAnsiTheme="minorHAnsi" w:cstheme="minorHAnsi"/>
                <w:b/>
                <w:color w:val="auto"/>
                <w:sz w:val="22"/>
                <w:szCs w:val="22"/>
                <w:lang w:eastAsia="ja-JP"/>
              </w:rPr>
            </w:pPr>
          </w:p>
        </w:tc>
        <w:tc>
          <w:tcPr>
            <w:tcW w:w="3834" w:type="dxa"/>
            <w:shd w:val="clear" w:color="auto" w:fill="92D050"/>
            <w:vAlign w:val="center"/>
          </w:tcPr>
          <w:p w14:paraId="49A8D7D2" w14:textId="77777777" w:rsidR="00DD6B26" w:rsidRPr="00D60A2C" w:rsidRDefault="00DD6B26" w:rsidP="00DD6B26">
            <w:pPr>
              <w:pStyle w:val="IiPBodyTexttight"/>
              <w:rPr>
                <w:rFonts w:asciiTheme="minorHAnsi" w:hAnsiTheme="minorHAnsi" w:cstheme="minorHAnsi"/>
                <w:color w:val="auto"/>
                <w:sz w:val="22"/>
              </w:rPr>
            </w:pPr>
            <w:r w:rsidRPr="00D60A2C">
              <w:rPr>
                <w:rFonts w:asciiTheme="minorHAnsi" w:hAnsiTheme="minorHAnsi" w:cstheme="minorHAnsi"/>
                <w:color w:val="auto"/>
                <w:sz w:val="22"/>
              </w:rPr>
              <w:t>Appropriate Resources are Available</w:t>
            </w:r>
          </w:p>
        </w:tc>
        <w:tc>
          <w:tcPr>
            <w:tcW w:w="1276" w:type="dxa"/>
            <w:shd w:val="clear" w:color="auto" w:fill="92D050"/>
          </w:tcPr>
          <w:p w14:paraId="6D6C779E" w14:textId="36E36D56"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c>
          <w:tcPr>
            <w:tcW w:w="1417" w:type="dxa"/>
            <w:shd w:val="clear" w:color="auto" w:fill="92D050"/>
          </w:tcPr>
          <w:p w14:paraId="7535CA8D" w14:textId="49435367"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c>
          <w:tcPr>
            <w:tcW w:w="1260" w:type="dxa"/>
            <w:shd w:val="clear" w:color="auto" w:fill="auto"/>
          </w:tcPr>
          <w:p w14:paraId="2BA8817A" w14:textId="661B8828" w:rsidR="00DD6B26" w:rsidRPr="00D60A2C" w:rsidRDefault="00DD6B26" w:rsidP="002373A9">
            <w:pPr>
              <w:tabs>
                <w:tab w:val="left" w:pos="6810"/>
              </w:tabs>
              <w:jc w:val="center"/>
              <w:rPr>
                <w:rFonts w:asciiTheme="minorHAnsi" w:hAnsiTheme="minorHAnsi" w:cstheme="minorHAnsi"/>
                <w:color w:val="auto"/>
                <w:sz w:val="22"/>
                <w:szCs w:val="22"/>
                <w:lang w:eastAsia="ja-JP"/>
              </w:rPr>
            </w:pPr>
          </w:p>
        </w:tc>
      </w:tr>
      <w:tr w:rsidR="00DD6B26" w:rsidRPr="009D6364" w14:paraId="34BFC4F0" w14:textId="77777777" w:rsidTr="007459FD">
        <w:tc>
          <w:tcPr>
            <w:tcW w:w="1548" w:type="dxa"/>
            <w:vMerge w:val="restart"/>
            <w:shd w:val="clear" w:color="auto" w:fill="92D050"/>
          </w:tcPr>
          <w:p w14:paraId="025A552C" w14:textId="77777777" w:rsidR="00DD6B26" w:rsidRPr="00C05F18" w:rsidRDefault="00DD6B26" w:rsidP="00DD6B26">
            <w:pPr>
              <w:tabs>
                <w:tab w:val="left" w:pos="6810"/>
              </w:tabs>
              <w:rPr>
                <w:rFonts w:asciiTheme="minorHAnsi" w:hAnsiTheme="minorHAnsi" w:cstheme="minorHAnsi"/>
                <w:b/>
                <w:color w:val="auto"/>
                <w:sz w:val="22"/>
                <w:szCs w:val="22"/>
                <w:lang w:eastAsia="ja-JP"/>
              </w:rPr>
            </w:pPr>
            <w:r w:rsidRPr="00C05F18">
              <w:rPr>
                <w:rFonts w:asciiTheme="minorHAnsi" w:hAnsiTheme="minorHAnsi" w:cstheme="minorHAnsi"/>
                <w:b/>
                <w:color w:val="auto"/>
                <w:sz w:val="22"/>
                <w:szCs w:val="22"/>
              </w:rPr>
              <w:t>4. Leading Young People</w:t>
            </w:r>
          </w:p>
        </w:tc>
        <w:tc>
          <w:tcPr>
            <w:tcW w:w="3834" w:type="dxa"/>
            <w:shd w:val="clear" w:color="auto" w:fill="92D050"/>
            <w:vAlign w:val="center"/>
          </w:tcPr>
          <w:p w14:paraId="5E823959" w14:textId="77777777" w:rsidR="00DD6B26" w:rsidRPr="00D60A2C" w:rsidRDefault="00DD6B26" w:rsidP="00DD6B26">
            <w:pPr>
              <w:pStyle w:val="IiPBodyTexttight"/>
              <w:rPr>
                <w:rFonts w:asciiTheme="minorHAnsi" w:hAnsiTheme="minorHAnsi" w:cstheme="minorHAnsi"/>
                <w:color w:val="auto"/>
                <w:sz w:val="22"/>
              </w:rPr>
            </w:pPr>
            <w:r w:rsidRPr="00D60A2C">
              <w:rPr>
                <w:rFonts w:asciiTheme="minorHAnsi" w:hAnsiTheme="minorHAnsi" w:cstheme="minorHAnsi"/>
                <w:color w:val="auto"/>
                <w:sz w:val="22"/>
              </w:rPr>
              <w:t>Defining Capability</w:t>
            </w:r>
          </w:p>
        </w:tc>
        <w:tc>
          <w:tcPr>
            <w:tcW w:w="1276" w:type="dxa"/>
            <w:shd w:val="clear" w:color="auto" w:fill="92D050"/>
          </w:tcPr>
          <w:p w14:paraId="44DEE64C" w14:textId="3617C4FB"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c>
          <w:tcPr>
            <w:tcW w:w="1417" w:type="dxa"/>
            <w:shd w:val="clear" w:color="auto" w:fill="92D050"/>
          </w:tcPr>
          <w:p w14:paraId="3635CFB8" w14:textId="16CC48F6"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c>
          <w:tcPr>
            <w:tcW w:w="1260" w:type="dxa"/>
            <w:shd w:val="clear" w:color="auto" w:fill="auto"/>
          </w:tcPr>
          <w:p w14:paraId="496EA514" w14:textId="4DE64AB1"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r>
      <w:tr w:rsidR="00DD6B26" w:rsidRPr="009D6364" w14:paraId="6C79541D" w14:textId="77777777" w:rsidTr="007459FD">
        <w:tc>
          <w:tcPr>
            <w:tcW w:w="1548" w:type="dxa"/>
            <w:vMerge/>
            <w:shd w:val="clear" w:color="auto" w:fill="92D050"/>
          </w:tcPr>
          <w:p w14:paraId="3BF2E868" w14:textId="77777777" w:rsidR="00DD6B26" w:rsidRPr="00D60A2C" w:rsidRDefault="00DD6B26" w:rsidP="00DD6B26">
            <w:pPr>
              <w:tabs>
                <w:tab w:val="left" w:pos="6810"/>
              </w:tabs>
              <w:rPr>
                <w:rFonts w:asciiTheme="minorHAnsi" w:hAnsiTheme="minorHAnsi" w:cstheme="minorHAnsi"/>
                <w:color w:val="auto"/>
                <w:sz w:val="22"/>
                <w:szCs w:val="22"/>
                <w:lang w:eastAsia="ja-JP"/>
              </w:rPr>
            </w:pPr>
          </w:p>
        </w:tc>
        <w:tc>
          <w:tcPr>
            <w:tcW w:w="3834" w:type="dxa"/>
            <w:shd w:val="clear" w:color="auto" w:fill="92D050"/>
            <w:vAlign w:val="center"/>
          </w:tcPr>
          <w:p w14:paraId="70CAA09D" w14:textId="0BAFFED8" w:rsidR="00DD6B26" w:rsidRPr="00D60A2C" w:rsidRDefault="00C05F18" w:rsidP="00DD6B26">
            <w:pPr>
              <w:pStyle w:val="IiPBodyTexttight"/>
              <w:rPr>
                <w:rFonts w:asciiTheme="minorHAnsi" w:hAnsiTheme="minorHAnsi" w:cstheme="minorHAnsi"/>
                <w:color w:val="auto"/>
                <w:sz w:val="22"/>
              </w:rPr>
            </w:pPr>
            <w:r w:rsidRPr="00C05F18">
              <w:rPr>
                <w:rFonts w:asciiTheme="minorHAnsi" w:hAnsiTheme="minorHAnsi" w:cstheme="minorHAnsi"/>
                <w:color w:val="auto"/>
                <w:sz w:val="22"/>
              </w:rPr>
              <w:t>Building</w:t>
            </w:r>
            <w:r>
              <w:rPr>
                <w:rFonts w:asciiTheme="minorHAnsi" w:hAnsiTheme="minorHAnsi" w:cstheme="minorHAnsi"/>
                <w:b/>
                <w:color w:val="auto"/>
                <w:sz w:val="22"/>
              </w:rPr>
              <w:t xml:space="preserve"> </w:t>
            </w:r>
            <w:r w:rsidR="00DD6B26" w:rsidRPr="00D60A2C">
              <w:rPr>
                <w:rFonts w:asciiTheme="minorHAnsi" w:hAnsiTheme="minorHAnsi" w:cstheme="minorHAnsi"/>
                <w:color w:val="auto"/>
                <w:sz w:val="22"/>
              </w:rPr>
              <w:t>Capability</w:t>
            </w:r>
          </w:p>
        </w:tc>
        <w:tc>
          <w:tcPr>
            <w:tcW w:w="1276" w:type="dxa"/>
            <w:shd w:val="clear" w:color="auto" w:fill="92D050"/>
          </w:tcPr>
          <w:p w14:paraId="2880A823" w14:textId="7D5F58AA"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c>
          <w:tcPr>
            <w:tcW w:w="1417" w:type="dxa"/>
            <w:shd w:val="clear" w:color="auto" w:fill="auto"/>
          </w:tcPr>
          <w:p w14:paraId="6ABF1F5A" w14:textId="3BA328C1"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c>
          <w:tcPr>
            <w:tcW w:w="1260" w:type="dxa"/>
            <w:shd w:val="clear" w:color="auto" w:fill="auto"/>
          </w:tcPr>
          <w:p w14:paraId="4122BB54" w14:textId="48ECB331"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r>
      <w:tr w:rsidR="00DD6B26" w:rsidRPr="009D6364" w14:paraId="5145B0F7" w14:textId="77777777" w:rsidTr="00DD6B26">
        <w:tc>
          <w:tcPr>
            <w:tcW w:w="1548" w:type="dxa"/>
            <w:vMerge w:val="restart"/>
            <w:shd w:val="clear" w:color="auto" w:fill="00B0F0"/>
          </w:tcPr>
          <w:p w14:paraId="059CCB22" w14:textId="77777777" w:rsidR="00DD6B26" w:rsidRPr="00D60A2C" w:rsidRDefault="00DD6B26" w:rsidP="00DD6B26">
            <w:pPr>
              <w:tabs>
                <w:tab w:val="left" w:pos="6810"/>
              </w:tabs>
              <w:rPr>
                <w:rFonts w:asciiTheme="minorHAnsi" w:hAnsiTheme="minorHAnsi" w:cstheme="minorHAnsi"/>
                <w:color w:val="auto"/>
                <w:sz w:val="22"/>
                <w:szCs w:val="22"/>
                <w:lang w:eastAsia="ja-JP"/>
              </w:rPr>
            </w:pPr>
            <w:r w:rsidRPr="00D60A2C">
              <w:rPr>
                <w:rFonts w:asciiTheme="minorHAnsi" w:hAnsiTheme="minorHAnsi" w:cstheme="minorHAnsi"/>
                <w:color w:val="auto"/>
                <w:sz w:val="22"/>
                <w:szCs w:val="22"/>
              </w:rPr>
              <w:t xml:space="preserve">5. </w:t>
            </w:r>
            <w:r w:rsidRPr="00C05F18">
              <w:rPr>
                <w:rFonts w:asciiTheme="minorHAnsi" w:hAnsiTheme="minorHAnsi" w:cstheme="minorHAnsi"/>
                <w:b/>
                <w:color w:val="auto"/>
                <w:sz w:val="22"/>
                <w:szCs w:val="22"/>
              </w:rPr>
              <w:t>Transition to work</w:t>
            </w:r>
          </w:p>
        </w:tc>
        <w:tc>
          <w:tcPr>
            <w:tcW w:w="3834" w:type="dxa"/>
            <w:shd w:val="clear" w:color="auto" w:fill="00B0F0"/>
            <w:vAlign w:val="center"/>
          </w:tcPr>
          <w:p w14:paraId="6B298EB9" w14:textId="77777777" w:rsidR="00DD6B26" w:rsidRPr="00D60A2C" w:rsidRDefault="00DD6B26" w:rsidP="00DD6B26">
            <w:pPr>
              <w:pStyle w:val="IiPBodyTexttight"/>
              <w:rPr>
                <w:rFonts w:asciiTheme="minorHAnsi" w:hAnsiTheme="minorHAnsi" w:cstheme="minorHAnsi"/>
                <w:color w:val="auto"/>
                <w:sz w:val="22"/>
              </w:rPr>
            </w:pPr>
            <w:r w:rsidRPr="00D60A2C">
              <w:rPr>
                <w:rFonts w:asciiTheme="minorHAnsi" w:hAnsiTheme="minorHAnsi" w:cstheme="minorHAnsi"/>
                <w:color w:val="auto"/>
                <w:sz w:val="22"/>
              </w:rPr>
              <w:t>Introduction to Work</w:t>
            </w:r>
          </w:p>
        </w:tc>
        <w:tc>
          <w:tcPr>
            <w:tcW w:w="1276" w:type="dxa"/>
            <w:shd w:val="clear" w:color="auto" w:fill="00B0F0"/>
          </w:tcPr>
          <w:p w14:paraId="345531F7" w14:textId="45B00E3B"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c>
          <w:tcPr>
            <w:tcW w:w="1417" w:type="dxa"/>
            <w:shd w:val="clear" w:color="auto" w:fill="00B0F0"/>
          </w:tcPr>
          <w:p w14:paraId="436A93A4" w14:textId="28970BE5"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c>
          <w:tcPr>
            <w:tcW w:w="1260" w:type="dxa"/>
            <w:shd w:val="clear" w:color="auto" w:fill="00B0F0"/>
          </w:tcPr>
          <w:p w14:paraId="6AAEDC48" w14:textId="4DD968D1"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r>
      <w:tr w:rsidR="00DD6B26" w:rsidRPr="009D6364" w14:paraId="21554634" w14:textId="77777777" w:rsidTr="007459FD">
        <w:tc>
          <w:tcPr>
            <w:tcW w:w="1548" w:type="dxa"/>
            <w:vMerge/>
            <w:shd w:val="clear" w:color="auto" w:fill="00B0F0"/>
          </w:tcPr>
          <w:p w14:paraId="79A2C267" w14:textId="77777777" w:rsidR="00DD6B26" w:rsidRPr="00D60A2C" w:rsidRDefault="00DD6B26" w:rsidP="00DD6B26">
            <w:pPr>
              <w:tabs>
                <w:tab w:val="left" w:pos="6810"/>
              </w:tabs>
              <w:rPr>
                <w:rFonts w:asciiTheme="minorHAnsi" w:hAnsiTheme="minorHAnsi" w:cstheme="minorHAnsi"/>
                <w:color w:val="auto"/>
                <w:sz w:val="22"/>
                <w:szCs w:val="22"/>
                <w:lang w:eastAsia="ja-JP"/>
              </w:rPr>
            </w:pPr>
          </w:p>
        </w:tc>
        <w:tc>
          <w:tcPr>
            <w:tcW w:w="3834" w:type="dxa"/>
            <w:shd w:val="clear" w:color="auto" w:fill="00B0F0"/>
            <w:vAlign w:val="center"/>
          </w:tcPr>
          <w:p w14:paraId="7408DEFA" w14:textId="77777777" w:rsidR="00DD6B26" w:rsidRPr="00D60A2C" w:rsidRDefault="00DD6B26" w:rsidP="00DD6B26">
            <w:pPr>
              <w:pStyle w:val="IiPBodyTexttight"/>
              <w:rPr>
                <w:rFonts w:asciiTheme="minorHAnsi" w:hAnsiTheme="minorHAnsi" w:cstheme="minorHAnsi"/>
                <w:color w:val="auto"/>
                <w:sz w:val="22"/>
              </w:rPr>
            </w:pPr>
            <w:r w:rsidRPr="00D60A2C">
              <w:rPr>
                <w:rFonts w:asciiTheme="minorHAnsi" w:hAnsiTheme="minorHAnsi" w:cstheme="minorHAnsi"/>
                <w:color w:val="auto"/>
                <w:sz w:val="22"/>
              </w:rPr>
              <w:t>Introduction to Job</w:t>
            </w:r>
          </w:p>
        </w:tc>
        <w:tc>
          <w:tcPr>
            <w:tcW w:w="1276" w:type="dxa"/>
            <w:shd w:val="clear" w:color="auto" w:fill="00B0F0"/>
          </w:tcPr>
          <w:p w14:paraId="135F1CE0" w14:textId="10741289"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c>
          <w:tcPr>
            <w:tcW w:w="1417" w:type="dxa"/>
            <w:shd w:val="clear" w:color="auto" w:fill="00B0F0"/>
          </w:tcPr>
          <w:p w14:paraId="42E3812F" w14:textId="5019FFB8"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c>
          <w:tcPr>
            <w:tcW w:w="1260" w:type="dxa"/>
            <w:shd w:val="clear" w:color="auto" w:fill="auto"/>
          </w:tcPr>
          <w:p w14:paraId="2CDFD0AD" w14:textId="0E1ED690"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r>
      <w:tr w:rsidR="00DD6B26" w:rsidRPr="009D6364" w14:paraId="47325D74" w14:textId="77777777" w:rsidTr="007459FD">
        <w:tc>
          <w:tcPr>
            <w:tcW w:w="1548" w:type="dxa"/>
            <w:vMerge/>
            <w:shd w:val="clear" w:color="auto" w:fill="00B0F0"/>
          </w:tcPr>
          <w:p w14:paraId="5F730C0F" w14:textId="77777777" w:rsidR="00DD6B26" w:rsidRPr="00D60A2C" w:rsidRDefault="00DD6B26" w:rsidP="00DD6B26">
            <w:pPr>
              <w:tabs>
                <w:tab w:val="left" w:pos="6810"/>
              </w:tabs>
              <w:rPr>
                <w:rFonts w:asciiTheme="minorHAnsi" w:hAnsiTheme="minorHAnsi" w:cstheme="minorHAnsi"/>
                <w:color w:val="auto"/>
                <w:sz w:val="22"/>
                <w:szCs w:val="22"/>
                <w:lang w:eastAsia="ja-JP"/>
              </w:rPr>
            </w:pPr>
          </w:p>
        </w:tc>
        <w:tc>
          <w:tcPr>
            <w:tcW w:w="3834" w:type="dxa"/>
            <w:shd w:val="clear" w:color="auto" w:fill="00B0F0"/>
            <w:vAlign w:val="center"/>
          </w:tcPr>
          <w:p w14:paraId="5BA28D1D" w14:textId="77777777" w:rsidR="00DD6B26" w:rsidRPr="00D60A2C" w:rsidRDefault="00DD6B26" w:rsidP="00DD6B26">
            <w:pPr>
              <w:pStyle w:val="IiPBodyTexttight"/>
              <w:rPr>
                <w:rFonts w:asciiTheme="minorHAnsi" w:hAnsiTheme="minorHAnsi" w:cstheme="minorHAnsi"/>
                <w:color w:val="auto"/>
                <w:sz w:val="22"/>
              </w:rPr>
            </w:pPr>
            <w:r w:rsidRPr="00D60A2C">
              <w:rPr>
                <w:rFonts w:asciiTheme="minorHAnsi" w:hAnsiTheme="minorHAnsi" w:cstheme="minorHAnsi"/>
                <w:color w:val="auto"/>
                <w:sz w:val="22"/>
              </w:rPr>
              <w:t>Introduction to Learning</w:t>
            </w:r>
          </w:p>
        </w:tc>
        <w:tc>
          <w:tcPr>
            <w:tcW w:w="1276" w:type="dxa"/>
            <w:shd w:val="clear" w:color="auto" w:fill="00B0F0"/>
          </w:tcPr>
          <w:p w14:paraId="060C806F" w14:textId="734329B8"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c>
          <w:tcPr>
            <w:tcW w:w="1417" w:type="dxa"/>
            <w:shd w:val="clear" w:color="auto" w:fill="00B0F0"/>
          </w:tcPr>
          <w:p w14:paraId="28A7CF35" w14:textId="6D8DC81E"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c>
          <w:tcPr>
            <w:tcW w:w="1260" w:type="dxa"/>
            <w:shd w:val="clear" w:color="auto" w:fill="auto"/>
          </w:tcPr>
          <w:p w14:paraId="48C4F686" w14:textId="4FF7B955"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r>
      <w:tr w:rsidR="00DD6B26" w:rsidRPr="009D6364" w14:paraId="669F8458" w14:textId="77777777" w:rsidTr="00C05F18">
        <w:tc>
          <w:tcPr>
            <w:tcW w:w="1548" w:type="dxa"/>
            <w:vMerge w:val="restart"/>
            <w:shd w:val="clear" w:color="auto" w:fill="00B0F0"/>
          </w:tcPr>
          <w:p w14:paraId="7237FEC2" w14:textId="77777777" w:rsidR="00DD6B26" w:rsidRPr="00C05F18" w:rsidRDefault="00DD6B26" w:rsidP="00DD6B26">
            <w:pPr>
              <w:tabs>
                <w:tab w:val="left" w:pos="6810"/>
              </w:tabs>
              <w:rPr>
                <w:rFonts w:asciiTheme="minorHAnsi" w:hAnsiTheme="minorHAnsi" w:cstheme="minorHAnsi"/>
                <w:b/>
                <w:color w:val="auto"/>
                <w:sz w:val="22"/>
                <w:szCs w:val="22"/>
                <w:lang w:eastAsia="ja-JP"/>
              </w:rPr>
            </w:pPr>
            <w:r w:rsidRPr="00C05F18">
              <w:rPr>
                <w:rFonts w:asciiTheme="minorHAnsi" w:hAnsiTheme="minorHAnsi" w:cstheme="minorHAnsi"/>
                <w:b/>
                <w:color w:val="auto"/>
                <w:sz w:val="22"/>
                <w:szCs w:val="22"/>
              </w:rPr>
              <w:t>6. Support and Guidance</w:t>
            </w:r>
          </w:p>
        </w:tc>
        <w:tc>
          <w:tcPr>
            <w:tcW w:w="3834" w:type="dxa"/>
            <w:shd w:val="clear" w:color="auto" w:fill="00B0F0"/>
            <w:vAlign w:val="center"/>
          </w:tcPr>
          <w:p w14:paraId="69354D96" w14:textId="77777777" w:rsidR="00DD6B26" w:rsidRPr="00D60A2C" w:rsidRDefault="00DD6B26" w:rsidP="00DD6B26">
            <w:pPr>
              <w:pStyle w:val="IiPBodyTexttight"/>
              <w:rPr>
                <w:rFonts w:asciiTheme="minorHAnsi" w:hAnsiTheme="minorHAnsi" w:cstheme="minorHAnsi"/>
                <w:color w:val="auto"/>
                <w:sz w:val="22"/>
              </w:rPr>
            </w:pPr>
            <w:r w:rsidRPr="00D60A2C">
              <w:rPr>
                <w:rFonts w:asciiTheme="minorHAnsi" w:hAnsiTheme="minorHAnsi" w:cstheme="minorHAnsi"/>
                <w:color w:val="auto"/>
                <w:sz w:val="22"/>
              </w:rPr>
              <w:t>Effective and Regular feedback</w:t>
            </w:r>
          </w:p>
        </w:tc>
        <w:tc>
          <w:tcPr>
            <w:tcW w:w="1276" w:type="dxa"/>
            <w:shd w:val="clear" w:color="auto" w:fill="00B0F0"/>
          </w:tcPr>
          <w:p w14:paraId="3CEE7019" w14:textId="72E92626"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c>
          <w:tcPr>
            <w:tcW w:w="1417" w:type="dxa"/>
            <w:shd w:val="clear" w:color="auto" w:fill="00B0F0"/>
          </w:tcPr>
          <w:p w14:paraId="224F4B8C" w14:textId="2B72EC8A"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c>
          <w:tcPr>
            <w:tcW w:w="1260" w:type="dxa"/>
            <w:shd w:val="clear" w:color="auto" w:fill="auto"/>
          </w:tcPr>
          <w:p w14:paraId="5711F2E1" w14:textId="72A47D97"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r>
      <w:tr w:rsidR="00DD6B26" w:rsidRPr="009D6364" w14:paraId="2A2E2BC6" w14:textId="77777777" w:rsidTr="007459FD">
        <w:tc>
          <w:tcPr>
            <w:tcW w:w="1548" w:type="dxa"/>
            <w:vMerge/>
            <w:shd w:val="clear" w:color="auto" w:fill="00B0F0"/>
          </w:tcPr>
          <w:p w14:paraId="10A4FF4F" w14:textId="77777777" w:rsidR="00DD6B26" w:rsidRPr="00C05F18" w:rsidRDefault="00DD6B26" w:rsidP="00DD6B26">
            <w:pPr>
              <w:tabs>
                <w:tab w:val="left" w:pos="6810"/>
              </w:tabs>
              <w:rPr>
                <w:rFonts w:asciiTheme="minorHAnsi" w:hAnsiTheme="minorHAnsi" w:cstheme="minorHAnsi"/>
                <w:b/>
                <w:color w:val="auto"/>
                <w:sz w:val="22"/>
                <w:szCs w:val="22"/>
                <w:lang w:eastAsia="ja-JP"/>
              </w:rPr>
            </w:pPr>
          </w:p>
        </w:tc>
        <w:tc>
          <w:tcPr>
            <w:tcW w:w="3834" w:type="dxa"/>
            <w:shd w:val="clear" w:color="auto" w:fill="00B0F0"/>
            <w:vAlign w:val="center"/>
          </w:tcPr>
          <w:p w14:paraId="24E33D49" w14:textId="77777777" w:rsidR="00DD6B26" w:rsidRPr="00D60A2C" w:rsidRDefault="00DD6B26" w:rsidP="00DD6B26">
            <w:pPr>
              <w:pStyle w:val="IiPBodyTexttight"/>
              <w:rPr>
                <w:rFonts w:asciiTheme="minorHAnsi" w:hAnsiTheme="minorHAnsi" w:cstheme="minorHAnsi"/>
                <w:color w:val="auto"/>
                <w:sz w:val="22"/>
              </w:rPr>
            </w:pPr>
            <w:r w:rsidRPr="00D60A2C">
              <w:rPr>
                <w:rFonts w:asciiTheme="minorHAnsi" w:hAnsiTheme="minorHAnsi" w:cstheme="minorHAnsi"/>
                <w:color w:val="auto"/>
                <w:sz w:val="22"/>
              </w:rPr>
              <w:t>Role Modelling</w:t>
            </w:r>
          </w:p>
        </w:tc>
        <w:tc>
          <w:tcPr>
            <w:tcW w:w="1276" w:type="dxa"/>
            <w:shd w:val="clear" w:color="auto" w:fill="00B0F0"/>
          </w:tcPr>
          <w:p w14:paraId="3CB2ED37" w14:textId="636C66D6"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c>
          <w:tcPr>
            <w:tcW w:w="1417" w:type="dxa"/>
            <w:shd w:val="clear" w:color="auto" w:fill="00B0F0"/>
          </w:tcPr>
          <w:p w14:paraId="37432CB3" w14:textId="68781FE4"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c>
          <w:tcPr>
            <w:tcW w:w="1260" w:type="dxa"/>
            <w:shd w:val="clear" w:color="auto" w:fill="auto"/>
          </w:tcPr>
          <w:p w14:paraId="2716A113" w14:textId="75696C99"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r>
      <w:tr w:rsidR="00DD6B26" w:rsidRPr="009D6364" w14:paraId="0B8A49B1" w14:textId="77777777" w:rsidTr="00C05F18">
        <w:tc>
          <w:tcPr>
            <w:tcW w:w="1548" w:type="dxa"/>
            <w:vMerge/>
            <w:shd w:val="clear" w:color="auto" w:fill="00B0F0"/>
          </w:tcPr>
          <w:p w14:paraId="4852048D" w14:textId="77777777" w:rsidR="00DD6B26" w:rsidRPr="00C05F18" w:rsidRDefault="00DD6B26" w:rsidP="00DD6B26">
            <w:pPr>
              <w:tabs>
                <w:tab w:val="left" w:pos="6810"/>
              </w:tabs>
              <w:rPr>
                <w:rFonts w:asciiTheme="minorHAnsi" w:hAnsiTheme="minorHAnsi" w:cstheme="minorHAnsi"/>
                <w:b/>
                <w:color w:val="auto"/>
                <w:sz w:val="22"/>
                <w:szCs w:val="22"/>
                <w:lang w:eastAsia="ja-JP"/>
              </w:rPr>
            </w:pPr>
          </w:p>
        </w:tc>
        <w:tc>
          <w:tcPr>
            <w:tcW w:w="3834" w:type="dxa"/>
            <w:shd w:val="clear" w:color="auto" w:fill="00B0F0"/>
            <w:vAlign w:val="center"/>
          </w:tcPr>
          <w:p w14:paraId="0D8562DA" w14:textId="77777777" w:rsidR="00DD6B26" w:rsidRPr="00D60A2C" w:rsidRDefault="00DD6B26" w:rsidP="00DD6B26">
            <w:pPr>
              <w:pStyle w:val="IiPBodyTexttight"/>
              <w:rPr>
                <w:rFonts w:asciiTheme="minorHAnsi" w:hAnsiTheme="minorHAnsi" w:cstheme="minorHAnsi"/>
                <w:color w:val="auto"/>
                <w:sz w:val="22"/>
              </w:rPr>
            </w:pPr>
            <w:r w:rsidRPr="00D60A2C">
              <w:rPr>
                <w:rFonts w:asciiTheme="minorHAnsi" w:hAnsiTheme="minorHAnsi" w:cstheme="minorHAnsi"/>
                <w:color w:val="auto"/>
                <w:sz w:val="22"/>
              </w:rPr>
              <w:t>Involvement and Participation</w:t>
            </w:r>
          </w:p>
        </w:tc>
        <w:tc>
          <w:tcPr>
            <w:tcW w:w="1276" w:type="dxa"/>
            <w:shd w:val="clear" w:color="auto" w:fill="00B0F0"/>
          </w:tcPr>
          <w:p w14:paraId="512DFF90" w14:textId="513B8E4A"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c>
          <w:tcPr>
            <w:tcW w:w="1417" w:type="dxa"/>
            <w:shd w:val="clear" w:color="auto" w:fill="00B0F0"/>
          </w:tcPr>
          <w:p w14:paraId="6CB22441" w14:textId="58C323A6"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c>
          <w:tcPr>
            <w:tcW w:w="1260" w:type="dxa"/>
            <w:shd w:val="clear" w:color="auto" w:fill="auto"/>
          </w:tcPr>
          <w:p w14:paraId="0925D5DE" w14:textId="50B206FE"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r>
      <w:tr w:rsidR="00DD6B26" w:rsidRPr="009D6364" w14:paraId="77AFFC6C" w14:textId="77777777" w:rsidTr="00DD6B26">
        <w:tc>
          <w:tcPr>
            <w:tcW w:w="1548" w:type="dxa"/>
            <w:vMerge w:val="restart"/>
            <w:shd w:val="clear" w:color="auto" w:fill="00B0F0"/>
          </w:tcPr>
          <w:p w14:paraId="5339CCF0" w14:textId="77777777" w:rsidR="00DD6B26" w:rsidRPr="00C05F18" w:rsidRDefault="00DD6B26" w:rsidP="00DD6B26">
            <w:pPr>
              <w:tabs>
                <w:tab w:val="left" w:pos="6810"/>
              </w:tabs>
              <w:rPr>
                <w:rFonts w:asciiTheme="minorHAnsi" w:hAnsiTheme="minorHAnsi" w:cstheme="minorHAnsi"/>
                <w:b/>
                <w:color w:val="auto"/>
                <w:sz w:val="22"/>
                <w:szCs w:val="22"/>
                <w:lang w:eastAsia="ja-JP"/>
              </w:rPr>
            </w:pPr>
            <w:r w:rsidRPr="00C05F18">
              <w:rPr>
                <w:rFonts w:asciiTheme="minorHAnsi" w:hAnsiTheme="minorHAnsi" w:cstheme="minorHAnsi"/>
                <w:b/>
                <w:color w:val="auto"/>
                <w:sz w:val="22"/>
                <w:szCs w:val="22"/>
              </w:rPr>
              <w:t>7. Effective Learning and Development</w:t>
            </w:r>
          </w:p>
        </w:tc>
        <w:tc>
          <w:tcPr>
            <w:tcW w:w="3834" w:type="dxa"/>
            <w:shd w:val="clear" w:color="auto" w:fill="00B0F0"/>
            <w:vAlign w:val="center"/>
          </w:tcPr>
          <w:p w14:paraId="6B77F185" w14:textId="77777777" w:rsidR="00DD6B26" w:rsidRPr="00D60A2C" w:rsidRDefault="00DD6B26" w:rsidP="00DD6B26">
            <w:pPr>
              <w:pStyle w:val="IiPBodyTexttight"/>
              <w:rPr>
                <w:rFonts w:asciiTheme="minorHAnsi" w:hAnsiTheme="minorHAnsi" w:cstheme="minorHAnsi"/>
                <w:color w:val="auto"/>
                <w:sz w:val="22"/>
              </w:rPr>
            </w:pPr>
            <w:r w:rsidRPr="00D60A2C">
              <w:rPr>
                <w:rFonts w:asciiTheme="minorHAnsi" w:hAnsiTheme="minorHAnsi" w:cstheme="minorHAnsi"/>
                <w:color w:val="auto"/>
                <w:sz w:val="22"/>
              </w:rPr>
              <w:t>Developing Young People’s Careers</w:t>
            </w:r>
          </w:p>
        </w:tc>
        <w:tc>
          <w:tcPr>
            <w:tcW w:w="1276" w:type="dxa"/>
            <w:shd w:val="clear" w:color="auto" w:fill="00B0F0"/>
          </w:tcPr>
          <w:p w14:paraId="73796F74" w14:textId="5D303833"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c>
          <w:tcPr>
            <w:tcW w:w="1417" w:type="dxa"/>
            <w:shd w:val="clear" w:color="auto" w:fill="00B0F0"/>
          </w:tcPr>
          <w:p w14:paraId="14B5A3D0" w14:textId="34A29B65"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c>
          <w:tcPr>
            <w:tcW w:w="1260" w:type="dxa"/>
            <w:shd w:val="clear" w:color="auto" w:fill="00B0F0"/>
          </w:tcPr>
          <w:p w14:paraId="175A20FB" w14:textId="74CE97CD"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r>
      <w:tr w:rsidR="00DD6B26" w:rsidRPr="009D6364" w14:paraId="05B5683E" w14:textId="77777777" w:rsidTr="00C05F18">
        <w:tc>
          <w:tcPr>
            <w:tcW w:w="1548" w:type="dxa"/>
            <w:vMerge/>
            <w:shd w:val="clear" w:color="auto" w:fill="00B0F0"/>
          </w:tcPr>
          <w:p w14:paraId="3573A0C3" w14:textId="77777777" w:rsidR="00DD6B26" w:rsidRPr="00D60A2C" w:rsidRDefault="00DD6B26" w:rsidP="00DD6B26">
            <w:pPr>
              <w:tabs>
                <w:tab w:val="left" w:pos="6810"/>
              </w:tabs>
              <w:rPr>
                <w:rFonts w:asciiTheme="minorHAnsi" w:hAnsiTheme="minorHAnsi" w:cstheme="minorHAnsi"/>
                <w:color w:val="auto"/>
                <w:sz w:val="22"/>
                <w:szCs w:val="22"/>
                <w:lang w:eastAsia="ja-JP"/>
              </w:rPr>
            </w:pPr>
          </w:p>
        </w:tc>
        <w:tc>
          <w:tcPr>
            <w:tcW w:w="3834" w:type="dxa"/>
            <w:shd w:val="clear" w:color="auto" w:fill="00B0F0"/>
            <w:vAlign w:val="center"/>
          </w:tcPr>
          <w:p w14:paraId="2FEB377A" w14:textId="77777777" w:rsidR="00DD6B26" w:rsidRPr="00D60A2C" w:rsidRDefault="00DD6B26" w:rsidP="00DD6B26">
            <w:pPr>
              <w:pStyle w:val="IiPBodyTexttight"/>
              <w:rPr>
                <w:rFonts w:asciiTheme="minorHAnsi" w:hAnsiTheme="minorHAnsi" w:cstheme="minorHAnsi"/>
                <w:color w:val="auto"/>
                <w:sz w:val="22"/>
              </w:rPr>
            </w:pPr>
            <w:r w:rsidRPr="00D60A2C">
              <w:rPr>
                <w:rFonts w:asciiTheme="minorHAnsi" w:hAnsiTheme="minorHAnsi" w:cstheme="minorHAnsi"/>
                <w:color w:val="auto"/>
                <w:sz w:val="22"/>
              </w:rPr>
              <w:t>Managing Talent</w:t>
            </w:r>
          </w:p>
        </w:tc>
        <w:tc>
          <w:tcPr>
            <w:tcW w:w="1276" w:type="dxa"/>
            <w:shd w:val="clear" w:color="auto" w:fill="00B0F0"/>
          </w:tcPr>
          <w:p w14:paraId="6DBC069A" w14:textId="315020F2"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c>
          <w:tcPr>
            <w:tcW w:w="1417" w:type="dxa"/>
            <w:shd w:val="clear" w:color="auto" w:fill="00B0F0"/>
          </w:tcPr>
          <w:p w14:paraId="6156467E" w14:textId="08048ADE"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c>
          <w:tcPr>
            <w:tcW w:w="1260" w:type="dxa"/>
            <w:shd w:val="clear" w:color="auto" w:fill="auto"/>
          </w:tcPr>
          <w:p w14:paraId="45DB360D" w14:textId="1DE8D372"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r>
      <w:tr w:rsidR="00DD6B26" w:rsidRPr="009D6364" w14:paraId="566C2B85" w14:textId="77777777" w:rsidTr="007459FD">
        <w:tc>
          <w:tcPr>
            <w:tcW w:w="1548" w:type="dxa"/>
            <w:vMerge/>
            <w:shd w:val="clear" w:color="auto" w:fill="00B0F0"/>
          </w:tcPr>
          <w:p w14:paraId="1B6CCBFF" w14:textId="77777777" w:rsidR="00DD6B26" w:rsidRPr="00D60A2C" w:rsidRDefault="00DD6B26" w:rsidP="00DD6B26">
            <w:pPr>
              <w:tabs>
                <w:tab w:val="left" w:pos="6810"/>
              </w:tabs>
              <w:rPr>
                <w:rFonts w:asciiTheme="minorHAnsi" w:hAnsiTheme="minorHAnsi" w:cstheme="minorHAnsi"/>
                <w:color w:val="auto"/>
                <w:sz w:val="22"/>
                <w:szCs w:val="22"/>
                <w:lang w:eastAsia="ja-JP"/>
              </w:rPr>
            </w:pPr>
          </w:p>
        </w:tc>
        <w:tc>
          <w:tcPr>
            <w:tcW w:w="3834" w:type="dxa"/>
            <w:shd w:val="clear" w:color="auto" w:fill="00B0F0"/>
            <w:vAlign w:val="center"/>
          </w:tcPr>
          <w:p w14:paraId="37DAB554" w14:textId="77777777" w:rsidR="00DD6B26" w:rsidRPr="00D60A2C" w:rsidRDefault="00DD6B26" w:rsidP="00DD6B26">
            <w:pPr>
              <w:pStyle w:val="IiPBodyTexttight"/>
              <w:rPr>
                <w:rFonts w:asciiTheme="minorHAnsi" w:hAnsiTheme="minorHAnsi" w:cstheme="minorHAnsi"/>
                <w:color w:val="auto"/>
                <w:sz w:val="22"/>
              </w:rPr>
            </w:pPr>
            <w:r w:rsidRPr="00D60A2C">
              <w:rPr>
                <w:rFonts w:asciiTheme="minorHAnsi" w:hAnsiTheme="minorHAnsi" w:cstheme="minorHAnsi"/>
                <w:color w:val="auto"/>
                <w:sz w:val="22"/>
              </w:rPr>
              <w:t>Impact of Leanring &amp; Development</w:t>
            </w:r>
          </w:p>
        </w:tc>
        <w:tc>
          <w:tcPr>
            <w:tcW w:w="1276" w:type="dxa"/>
            <w:shd w:val="clear" w:color="auto" w:fill="00B0F0"/>
          </w:tcPr>
          <w:p w14:paraId="5C6B1A20" w14:textId="15A740AE"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c>
          <w:tcPr>
            <w:tcW w:w="1417" w:type="dxa"/>
            <w:shd w:val="clear" w:color="auto" w:fill="00B0F0"/>
          </w:tcPr>
          <w:p w14:paraId="13D629D3" w14:textId="01EA540E"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c>
          <w:tcPr>
            <w:tcW w:w="1260" w:type="dxa"/>
            <w:shd w:val="clear" w:color="auto" w:fill="auto"/>
          </w:tcPr>
          <w:p w14:paraId="1A0F4238" w14:textId="6A0CA387"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r>
      <w:tr w:rsidR="00DD6B26" w:rsidRPr="009D6364" w14:paraId="6DC2DABB" w14:textId="77777777" w:rsidTr="007459FD">
        <w:trPr>
          <w:trHeight w:val="1042"/>
        </w:trPr>
        <w:tc>
          <w:tcPr>
            <w:tcW w:w="1548" w:type="dxa"/>
            <w:shd w:val="clear" w:color="auto" w:fill="FF33CC"/>
          </w:tcPr>
          <w:p w14:paraId="0ECE6A9B" w14:textId="77777777" w:rsidR="00DD6B26" w:rsidRPr="00C05F18" w:rsidRDefault="00DD6B26" w:rsidP="00DD6B26">
            <w:pPr>
              <w:tabs>
                <w:tab w:val="left" w:pos="6810"/>
              </w:tabs>
              <w:rPr>
                <w:rFonts w:asciiTheme="minorHAnsi" w:hAnsiTheme="minorHAnsi" w:cstheme="minorHAnsi"/>
                <w:b/>
                <w:color w:val="auto"/>
                <w:sz w:val="22"/>
                <w:szCs w:val="22"/>
                <w:lang w:eastAsia="ja-JP"/>
              </w:rPr>
            </w:pPr>
            <w:r w:rsidRPr="00C05F18">
              <w:rPr>
                <w:rFonts w:asciiTheme="minorHAnsi" w:hAnsiTheme="minorHAnsi" w:cstheme="minorHAnsi"/>
                <w:b/>
                <w:color w:val="auto"/>
                <w:sz w:val="22"/>
                <w:szCs w:val="22"/>
              </w:rPr>
              <w:t>8. Impact on  Organisation’s Strategy</w:t>
            </w:r>
          </w:p>
        </w:tc>
        <w:tc>
          <w:tcPr>
            <w:tcW w:w="3834" w:type="dxa"/>
            <w:shd w:val="clear" w:color="auto" w:fill="FF33CC"/>
            <w:vAlign w:val="center"/>
          </w:tcPr>
          <w:p w14:paraId="1FDC7542" w14:textId="77777777" w:rsidR="00DD6B26" w:rsidRPr="00D60A2C" w:rsidRDefault="00DD6B26" w:rsidP="00DD6B26">
            <w:pPr>
              <w:pStyle w:val="IiPBodyTexttight"/>
              <w:rPr>
                <w:rFonts w:asciiTheme="minorHAnsi" w:hAnsiTheme="minorHAnsi" w:cstheme="minorHAnsi"/>
                <w:color w:val="auto"/>
                <w:sz w:val="22"/>
              </w:rPr>
            </w:pPr>
            <w:r w:rsidRPr="00D60A2C">
              <w:rPr>
                <w:rFonts w:asciiTheme="minorHAnsi" w:hAnsiTheme="minorHAnsi" w:cstheme="minorHAnsi"/>
                <w:color w:val="auto"/>
                <w:sz w:val="22"/>
              </w:rPr>
              <w:t>Impact of Performance</w:t>
            </w:r>
          </w:p>
        </w:tc>
        <w:tc>
          <w:tcPr>
            <w:tcW w:w="1276" w:type="dxa"/>
            <w:shd w:val="clear" w:color="auto" w:fill="FF33CC"/>
          </w:tcPr>
          <w:p w14:paraId="678B1A40" w14:textId="68525BB9"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c>
          <w:tcPr>
            <w:tcW w:w="1417" w:type="dxa"/>
            <w:shd w:val="clear" w:color="auto" w:fill="auto"/>
          </w:tcPr>
          <w:p w14:paraId="5E7AE8B5" w14:textId="75CD841E"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c>
          <w:tcPr>
            <w:tcW w:w="1260" w:type="dxa"/>
            <w:shd w:val="clear" w:color="auto" w:fill="auto"/>
          </w:tcPr>
          <w:p w14:paraId="2C3E5154" w14:textId="4C691167" w:rsidR="00DD6B26" w:rsidRPr="00D60A2C" w:rsidRDefault="00DD6B26" w:rsidP="002373A9">
            <w:pPr>
              <w:tabs>
                <w:tab w:val="left" w:pos="6810"/>
              </w:tabs>
              <w:jc w:val="center"/>
              <w:rPr>
                <w:rFonts w:asciiTheme="minorHAnsi" w:hAnsiTheme="minorHAnsi" w:cstheme="minorHAnsi"/>
                <w:color w:val="auto"/>
                <w:sz w:val="22"/>
                <w:szCs w:val="22"/>
                <w:lang w:eastAsia="ja-JP"/>
              </w:rPr>
            </w:pPr>
          </w:p>
        </w:tc>
      </w:tr>
      <w:tr w:rsidR="00DD6B26" w:rsidRPr="009D6364" w14:paraId="6EC907F7" w14:textId="77777777" w:rsidTr="007459FD">
        <w:tc>
          <w:tcPr>
            <w:tcW w:w="1548" w:type="dxa"/>
            <w:vMerge w:val="restart"/>
            <w:shd w:val="clear" w:color="auto" w:fill="FF33CC"/>
          </w:tcPr>
          <w:p w14:paraId="674E2241" w14:textId="77777777" w:rsidR="00DD6B26" w:rsidRPr="00C05F18" w:rsidRDefault="00DD6B26" w:rsidP="00DD6B26">
            <w:pPr>
              <w:tabs>
                <w:tab w:val="left" w:pos="6810"/>
              </w:tabs>
              <w:rPr>
                <w:rFonts w:asciiTheme="minorHAnsi" w:hAnsiTheme="minorHAnsi" w:cstheme="minorHAnsi"/>
                <w:b/>
                <w:color w:val="auto"/>
                <w:sz w:val="22"/>
                <w:szCs w:val="22"/>
                <w:lang w:eastAsia="ja-JP"/>
              </w:rPr>
            </w:pPr>
            <w:r w:rsidRPr="00C05F18">
              <w:rPr>
                <w:rFonts w:asciiTheme="minorHAnsi" w:hAnsiTheme="minorHAnsi" w:cstheme="minorHAnsi"/>
                <w:b/>
                <w:color w:val="auto"/>
                <w:sz w:val="22"/>
                <w:szCs w:val="22"/>
              </w:rPr>
              <w:t>9. Impact on Young People</w:t>
            </w:r>
          </w:p>
        </w:tc>
        <w:tc>
          <w:tcPr>
            <w:tcW w:w="3834" w:type="dxa"/>
            <w:shd w:val="clear" w:color="auto" w:fill="FF33CC"/>
            <w:vAlign w:val="center"/>
          </w:tcPr>
          <w:p w14:paraId="3B850E3A" w14:textId="77777777" w:rsidR="00DD6B26" w:rsidRPr="00D60A2C" w:rsidRDefault="00DD6B26" w:rsidP="00DD6B26">
            <w:pPr>
              <w:pStyle w:val="IiPBodyTexttight"/>
              <w:rPr>
                <w:rFonts w:asciiTheme="minorHAnsi" w:hAnsiTheme="minorHAnsi" w:cstheme="minorHAnsi"/>
                <w:color w:val="auto"/>
                <w:sz w:val="22"/>
              </w:rPr>
            </w:pPr>
            <w:r w:rsidRPr="00D60A2C">
              <w:rPr>
                <w:rFonts w:asciiTheme="minorHAnsi" w:hAnsiTheme="minorHAnsi" w:cstheme="minorHAnsi"/>
                <w:color w:val="auto"/>
                <w:sz w:val="22"/>
              </w:rPr>
              <w:t>Sustained Employment</w:t>
            </w:r>
          </w:p>
        </w:tc>
        <w:tc>
          <w:tcPr>
            <w:tcW w:w="1276" w:type="dxa"/>
            <w:shd w:val="clear" w:color="auto" w:fill="FF33CC"/>
          </w:tcPr>
          <w:p w14:paraId="7A7F8F26" w14:textId="496875BC"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c>
          <w:tcPr>
            <w:tcW w:w="1417" w:type="dxa"/>
            <w:shd w:val="clear" w:color="auto" w:fill="auto"/>
          </w:tcPr>
          <w:p w14:paraId="0AA39AF8" w14:textId="1A22F046"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c>
          <w:tcPr>
            <w:tcW w:w="1260" w:type="dxa"/>
            <w:shd w:val="clear" w:color="auto" w:fill="auto"/>
          </w:tcPr>
          <w:p w14:paraId="417CE0CE" w14:textId="3A95A68B"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r>
      <w:tr w:rsidR="00DD6B26" w:rsidRPr="009D6364" w14:paraId="5EF17610" w14:textId="77777777" w:rsidTr="007459FD">
        <w:tc>
          <w:tcPr>
            <w:tcW w:w="1548" w:type="dxa"/>
            <w:vMerge/>
            <w:shd w:val="clear" w:color="auto" w:fill="FF33CC"/>
          </w:tcPr>
          <w:p w14:paraId="3143735C" w14:textId="77777777" w:rsidR="00DD6B26" w:rsidRPr="00C05F18" w:rsidRDefault="00DD6B26" w:rsidP="00DD6B26">
            <w:pPr>
              <w:tabs>
                <w:tab w:val="left" w:pos="6810"/>
              </w:tabs>
              <w:rPr>
                <w:rFonts w:asciiTheme="minorHAnsi" w:hAnsiTheme="minorHAnsi" w:cstheme="minorHAnsi"/>
                <w:b/>
                <w:color w:val="auto"/>
                <w:sz w:val="22"/>
                <w:szCs w:val="22"/>
              </w:rPr>
            </w:pPr>
          </w:p>
        </w:tc>
        <w:tc>
          <w:tcPr>
            <w:tcW w:w="3834" w:type="dxa"/>
            <w:shd w:val="clear" w:color="auto" w:fill="FF33CC"/>
            <w:vAlign w:val="center"/>
          </w:tcPr>
          <w:p w14:paraId="03AD682B" w14:textId="77777777" w:rsidR="00DD6B26" w:rsidRPr="00D60A2C" w:rsidRDefault="00DD6B26" w:rsidP="00DD6B26">
            <w:pPr>
              <w:pStyle w:val="IiPBodyTexttight"/>
              <w:rPr>
                <w:rFonts w:asciiTheme="minorHAnsi" w:hAnsiTheme="minorHAnsi" w:cstheme="minorHAnsi"/>
                <w:color w:val="auto"/>
                <w:sz w:val="22"/>
              </w:rPr>
            </w:pPr>
            <w:r w:rsidRPr="00D60A2C">
              <w:rPr>
                <w:rFonts w:asciiTheme="minorHAnsi" w:hAnsiTheme="minorHAnsi" w:cstheme="minorHAnsi"/>
                <w:color w:val="auto"/>
                <w:sz w:val="22"/>
              </w:rPr>
              <w:t>Progression</w:t>
            </w:r>
          </w:p>
        </w:tc>
        <w:tc>
          <w:tcPr>
            <w:tcW w:w="1276" w:type="dxa"/>
            <w:shd w:val="clear" w:color="auto" w:fill="FF33CC"/>
          </w:tcPr>
          <w:p w14:paraId="2E81E1A2" w14:textId="25037881"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c>
          <w:tcPr>
            <w:tcW w:w="1417" w:type="dxa"/>
            <w:shd w:val="clear" w:color="auto" w:fill="FF33CC"/>
          </w:tcPr>
          <w:p w14:paraId="47B9DD8A" w14:textId="1DE2E8A3"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c>
          <w:tcPr>
            <w:tcW w:w="1260" w:type="dxa"/>
            <w:shd w:val="clear" w:color="auto" w:fill="auto"/>
          </w:tcPr>
          <w:p w14:paraId="4074E13B" w14:textId="47799200"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r>
      <w:tr w:rsidR="00DD6B26" w:rsidRPr="009D6364" w14:paraId="31180D6D" w14:textId="77777777" w:rsidTr="00C05F18">
        <w:tc>
          <w:tcPr>
            <w:tcW w:w="1548" w:type="dxa"/>
            <w:vMerge w:val="restart"/>
            <w:shd w:val="clear" w:color="auto" w:fill="FF33CC"/>
          </w:tcPr>
          <w:p w14:paraId="704B37A6" w14:textId="77777777" w:rsidR="00DD6B26" w:rsidRPr="00C05F18" w:rsidRDefault="00DD6B26" w:rsidP="00DD6B26">
            <w:pPr>
              <w:tabs>
                <w:tab w:val="left" w:pos="6810"/>
              </w:tabs>
              <w:rPr>
                <w:rFonts w:asciiTheme="minorHAnsi" w:hAnsiTheme="minorHAnsi" w:cstheme="minorHAnsi"/>
                <w:b/>
                <w:color w:val="auto"/>
                <w:sz w:val="22"/>
                <w:szCs w:val="22"/>
              </w:rPr>
            </w:pPr>
            <w:r w:rsidRPr="00C05F18">
              <w:rPr>
                <w:rFonts w:asciiTheme="minorHAnsi" w:hAnsiTheme="minorHAnsi" w:cstheme="minorHAnsi"/>
                <w:b/>
                <w:color w:val="auto"/>
                <w:sz w:val="22"/>
                <w:szCs w:val="22"/>
                <w:lang w:eastAsia="ja-JP"/>
              </w:rPr>
              <w:t>10. Continuous Improvement</w:t>
            </w:r>
          </w:p>
        </w:tc>
        <w:tc>
          <w:tcPr>
            <w:tcW w:w="3834" w:type="dxa"/>
            <w:shd w:val="clear" w:color="auto" w:fill="FF33CC"/>
            <w:vAlign w:val="center"/>
          </w:tcPr>
          <w:p w14:paraId="10A2D478" w14:textId="77777777" w:rsidR="00DD6B26" w:rsidRPr="00D60A2C" w:rsidRDefault="00DD6B26" w:rsidP="00DD6B26">
            <w:pPr>
              <w:pStyle w:val="IiPBodyTexttight"/>
              <w:rPr>
                <w:rFonts w:asciiTheme="minorHAnsi" w:hAnsiTheme="minorHAnsi" w:cstheme="minorHAnsi"/>
                <w:color w:val="auto"/>
                <w:sz w:val="22"/>
              </w:rPr>
            </w:pPr>
            <w:r w:rsidRPr="00D60A2C">
              <w:rPr>
                <w:rFonts w:asciiTheme="minorHAnsi" w:hAnsiTheme="minorHAnsi" w:cstheme="minorHAnsi"/>
                <w:color w:val="auto"/>
                <w:sz w:val="22"/>
              </w:rPr>
              <w:t>Involving Young People</w:t>
            </w:r>
          </w:p>
        </w:tc>
        <w:tc>
          <w:tcPr>
            <w:tcW w:w="1276" w:type="dxa"/>
            <w:shd w:val="clear" w:color="auto" w:fill="FF33CC"/>
          </w:tcPr>
          <w:p w14:paraId="51BDA821" w14:textId="06D1A9D8"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c>
          <w:tcPr>
            <w:tcW w:w="1417" w:type="dxa"/>
            <w:shd w:val="clear" w:color="auto" w:fill="FF33CC"/>
          </w:tcPr>
          <w:p w14:paraId="73E7DE17" w14:textId="5EE4B3C6" w:rsidR="00DD6B26" w:rsidRPr="00D60A2C" w:rsidRDefault="00DD6B26" w:rsidP="002373A9">
            <w:pPr>
              <w:tabs>
                <w:tab w:val="left" w:pos="6810"/>
              </w:tabs>
              <w:jc w:val="center"/>
              <w:rPr>
                <w:rFonts w:asciiTheme="minorHAnsi" w:hAnsiTheme="minorHAnsi" w:cstheme="minorHAnsi"/>
                <w:color w:val="auto"/>
                <w:sz w:val="22"/>
                <w:szCs w:val="22"/>
                <w:lang w:eastAsia="ja-JP"/>
              </w:rPr>
            </w:pPr>
          </w:p>
        </w:tc>
        <w:tc>
          <w:tcPr>
            <w:tcW w:w="1260" w:type="dxa"/>
            <w:shd w:val="clear" w:color="auto" w:fill="auto"/>
          </w:tcPr>
          <w:p w14:paraId="21400BF9" w14:textId="1132A4B0"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r>
      <w:tr w:rsidR="00DD6B26" w:rsidRPr="009D6364" w14:paraId="018293A6" w14:textId="77777777" w:rsidTr="007459FD">
        <w:tc>
          <w:tcPr>
            <w:tcW w:w="1548" w:type="dxa"/>
            <w:vMerge/>
            <w:shd w:val="clear" w:color="auto" w:fill="FF33CC"/>
          </w:tcPr>
          <w:p w14:paraId="02C7CA65" w14:textId="77777777" w:rsidR="00DD6B26" w:rsidRPr="00D60A2C" w:rsidRDefault="00DD6B26" w:rsidP="00DD6B26">
            <w:pPr>
              <w:tabs>
                <w:tab w:val="left" w:pos="6810"/>
              </w:tabs>
              <w:rPr>
                <w:rFonts w:asciiTheme="minorHAnsi" w:hAnsiTheme="minorHAnsi" w:cstheme="minorHAnsi"/>
                <w:color w:val="auto"/>
                <w:sz w:val="22"/>
                <w:szCs w:val="22"/>
                <w:lang w:eastAsia="ja-JP"/>
              </w:rPr>
            </w:pPr>
          </w:p>
        </w:tc>
        <w:tc>
          <w:tcPr>
            <w:tcW w:w="3834" w:type="dxa"/>
            <w:shd w:val="clear" w:color="auto" w:fill="FF33CC"/>
            <w:vAlign w:val="center"/>
          </w:tcPr>
          <w:p w14:paraId="45AC3638" w14:textId="77777777" w:rsidR="00DD6B26" w:rsidRPr="00D60A2C" w:rsidRDefault="00DD6B26" w:rsidP="00DD6B26">
            <w:pPr>
              <w:pStyle w:val="IiPBodyTexttight"/>
              <w:rPr>
                <w:rFonts w:asciiTheme="minorHAnsi" w:hAnsiTheme="minorHAnsi" w:cstheme="minorHAnsi"/>
                <w:color w:val="auto"/>
                <w:sz w:val="22"/>
              </w:rPr>
            </w:pPr>
            <w:r w:rsidRPr="00D60A2C">
              <w:rPr>
                <w:rFonts w:asciiTheme="minorHAnsi" w:hAnsiTheme="minorHAnsi" w:cstheme="minorHAnsi"/>
                <w:color w:val="auto"/>
                <w:sz w:val="22"/>
              </w:rPr>
              <w:t>Actions for Improvement</w:t>
            </w:r>
          </w:p>
        </w:tc>
        <w:tc>
          <w:tcPr>
            <w:tcW w:w="1276" w:type="dxa"/>
            <w:shd w:val="clear" w:color="auto" w:fill="FF33CC"/>
          </w:tcPr>
          <w:p w14:paraId="7AA8DEA8" w14:textId="7047721E"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c>
          <w:tcPr>
            <w:tcW w:w="1417" w:type="dxa"/>
            <w:shd w:val="clear" w:color="auto" w:fill="auto"/>
          </w:tcPr>
          <w:p w14:paraId="3B72BB7B" w14:textId="67FD0220"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c>
          <w:tcPr>
            <w:tcW w:w="1260" w:type="dxa"/>
            <w:shd w:val="clear" w:color="auto" w:fill="auto"/>
          </w:tcPr>
          <w:p w14:paraId="3B8F3F77" w14:textId="346D8110" w:rsidR="00DD6B26" w:rsidRPr="00D60A2C" w:rsidRDefault="00DD6B26" w:rsidP="00DD6B26">
            <w:pPr>
              <w:tabs>
                <w:tab w:val="left" w:pos="6810"/>
              </w:tabs>
              <w:jc w:val="center"/>
              <w:rPr>
                <w:rFonts w:asciiTheme="minorHAnsi" w:hAnsiTheme="minorHAnsi" w:cstheme="minorHAnsi"/>
                <w:color w:val="auto"/>
                <w:sz w:val="22"/>
                <w:szCs w:val="22"/>
                <w:lang w:eastAsia="ja-JP"/>
              </w:rPr>
            </w:pPr>
          </w:p>
        </w:tc>
      </w:tr>
    </w:tbl>
    <w:p w14:paraId="63C39F5B" w14:textId="130CD8B7" w:rsidR="008465C1" w:rsidRDefault="008C5735" w:rsidP="00FD0A33">
      <w:pPr>
        <w:pStyle w:val="NoSpacing"/>
        <w:rPr>
          <w:rFonts w:asciiTheme="minorHAnsi" w:hAnsiTheme="minorHAnsi"/>
          <w:b/>
          <w:color w:val="002060"/>
          <w:sz w:val="28"/>
          <w:szCs w:val="28"/>
        </w:rPr>
      </w:pPr>
      <w:r w:rsidRPr="00D24039">
        <w:t xml:space="preserve"> </w:t>
      </w:r>
    </w:p>
    <w:sectPr w:rsidR="008465C1" w:rsidSect="003F2474">
      <w:pgSz w:w="11906" w:h="16838"/>
      <w:pgMar w:top="1440" w:right="1440" w:bottom="1440" w:left="1440" w:header="709" w:footer="709" w:gutter="0"/>
      <w:cols w:space="708"/>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F5F00" w14:textId="77777777" w:rsidR="00157F91" w:rsidRDefault="00157F91" w:rsidP="000F7CB0">
      <w:r>
        <w:separator/>
      </w:r>
    </w:p>
  </w:endnote>
  <w:endnote w:type="continuationSeparator" w:id="0">
    <w:p w14:paraId="13B6399B" w14:textId="77777777" w:rsidR="00157F91" w:rsidRDefault="00157F91" w:rsidP="000F7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MS Gothiw Roman">
    <w:altName w:val="MS Gothic"/>
    <w:panose1 w:val="00000000000000000000"/>
    <w:charset w:val="80"/>
    <w:family w:val="modern"/>
    <w:notTrueType/>
    <w:pitch w:val="fixed"/>
    <w:sig w:usb0="00000000"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inherit">
    <w:charset w:val="00"/>
    <w:family w:val="roman"/>
    <w:pitch w:val="default"/>
  </w:font>
  <w:font w:name="FSLolaWeb-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3A2BB" w14:textId="041DD432" w:rsidR="001A2CFA" w:rsidRPr="006E52BF" w:rsidRDefault="00157F91" w:rsidP="007444A5">
    <w:pPr>
      <w:pStyle w:val="Footer"/>
      <w:tabs>
        <w:tab w:val="clear" w:pos="4513"/>
        <w:tab w:val="clear" w:pos="9026"/>
        <w:tab w:val="center" w:pos="4820"/>
        <w:tab w:val="right" w:pos="9639"/>
      </w:tabs>
      <w:rPr>
        <w:rFonts w:ascii="Myriad Pro" w:hAnsi="Myriad Pro"/>
        <w:sz w:val="18"/>
        <w:szCs w:val="18"/>
      </w:rPr>
    </w:pPr>
    <w:r>
      <w:rPr>
        <w:rFonts w:ascii="Myriad Pro" w:hAnsi="Myriad Pro"/>
        <w:noProof/>
        <w:sz w:val="18"/>
        <w:szCs w:val="18"/>
      </w:rPr>
      <w:pict w14:anchorId="7C6276DA">
        <v:rect id="_x0000_i1025" style="width:481.95pt;height:.5pt" o:hralign="center" o:hrstd="t" o:hrnoshade="t" o:hr="t" fillcolor="black [3213]" stroked="f"/>
      </w:pict>
    </w:r>
  </w:p>
  <w:p w14:paraId="6456A936" w14:textId="245CF73F" w:rsidR="001A2CFA" w:rsidRPr="006E52BF" w:rsidRDefault="001A2CFA" w:rsidP="007444A5">
    <w:pPr>
      <w:pStyle w:val="Footer"/>
      <w:tabs>
        <w:tab w:val="clear" w:pos="4513"/>
        <w:tab w:val="clear" w:pos="9026"/>
        <w:tab w:val="center" w:pos="4820"/>
        <w:tab w:val="right" w:pos="9639"/>
      </w:tabs>
      <w:rPr>
        <w:rFonts w:ascii="Myriad Pro" w:hAnsi="Myriad Pro"/>
        <w:sz w:val="18"/>
        <w:szCs w:val="18"/>
      </w:rPr>
    </w:pPr>
    <w:r w:rsidRPr="00713CD4">
      <w:rPr>
        <w:rFonts w:ascii="Myriad Pro" w:hAnsi="Myriad Pro"/>
        <w:sz w:val="18"/>
        <w:szCs w:val="18"/>
      </w:rPr>
      <w:t xml:space="preserve">Investors in </w:t>
    </w:r>
    <w:r>
      <w:rPr>
        <w:rFonts w:ascii="Myriad Pro" w:hAnsi="Myriad Pro"/>
        <w:sz w:val="18"/>
        <w:szCs w:val="18"/>
      </w:rPr>
      <w:t xml:space="preserve">Young </w:t>
    </w:r>
    <w:r w:rsidRPr="00713CD4">
      <w:rPr>
        <w:rFonts w:ascii="Myriad Pro" w:hAnsi="Myriad Pro"/>
        <w:sz w:val="18"/>
        <w:szCs w:val="18"/>
      </w:rPr>
      <w:t xml:space="preserve">People </w:t>
    </w:r>
    <w:r>
      <w:rPr>
        <w:rFonts w:ascii="Myriad Pro" w:hAnsi="Myriad Pro"/>
        <w:sz w:val="18"/>
        <w:szCs w:val="18"/>
      </w:rPr>
      <w:t>Report</w:t>
    </w:r>
    <w:r>
      <w:rPr>
        <w:rFonts w:ascii="Myriad Pro" w:hAnsi="Myriad Pro"/>
        <w:sz w:val="18"/>
        <w:szCs w:val="18"/>
      </w:rPr>
      <w:tab/>
    </w:r>
    <w:r w:rsidRPr="00713CD4">
      <w:rPr>
        <w:rFonts w:ascii="Myriad Pro" w:hAnsi="Myriad Pro"/>
        <w:sz w:val="18"/>
        <w:szCs w:val="18"/>
      </w:rPr>
      <w:t xml:space="preserve">Page | </w:t>
    </w:r>
    <w:r w:rsidRPr="00713CD4">
      <w:rPr>
        <w:rFonts w:ascii="Myriad Pro" w:hAnsi="Myriad Pro"/>
        <w:color w:val="007DC3"/>
        <w:sz w:val="18"/>
        <w:szCs w:val="18"/>
      </w:rPr>
      <w:fldChar w:fldCharType="begin"/>
    </w:r>
    <w:r w:rsidRPr="00713CD4">
      <w:rPr>
        <w:rFonts w:ascii="Myriad Pro" w:hAnsi="Myriad Pro"/>
        <w:color w:val="007DC3"/>
        <w:sz w:val="18"/>
        <w:szCs w:val="18"/>
      </w:rPr>
      <w:instrText xml:space="preserve"> PAGE   \* MERGEFORMAT </w:instrText>
    </w:r>
    <w:r w:rsidRPr="00713CD4">
      <w:rPr>
        <w:rFonts w:ascii="Myriad Pro" w:hAnsi="Myriad Pro"/>
        <w:color w:val="007DC3"/>
        <w:sz w:val="18"/>
        <w:szCs w:val="18"/>
      </w:rPr>
      <w:fldChar w:fldCharType="separate"/>
    </w:r>
    <w:r w:rsidR="004C7301">
      <w:rPr>
        <w:rFonts w:ascii="Myriad Pro" w:hAnsi="Myriad Pro"/>
        <w:noProof/>
        <w:color w:val="007DC3"/>
        <w:sz w:val="18"/>
        <w:szCs w:val="18"/>
      </w:rPr>
      <w:t>15</w:t>
    </w:r>
    <w:r w:rsidRPr="00713CD4">
      <w:rPr>
        <w:rFonts w:ascii="Myriad Pro" w:hAnsi="Myriad Pro"/>
        <w:color w:val="007DC3"/>
        <w:sz w:val="18"/>
        <w:szCs w:val="18"/>
      </w:rPr>
      <w:fldChar w:fldCharType="end"/>
    </w:r>
  </w:p>
  <w:p w14:paraId="6BA66F2E" w14:textId="77777777" w:rsidR="001A2CFA" w:rsidRDefault="001A2CFA" w:rsidP="007444A5">
    <w:pPr>
      <w:pStyle w:val="Footer"/>
    </w:pPr>
  </w:p>
  <w:p w14:paraId="6B042D7F" w14:textId="77777777" w:rsidR="001A2CFA" w:rsidRDefault="001A2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0C244" w14:textId="77777777" w:rsidR="00157F91" w:rsidRDefault="00157F91" w:rsidP="000F7CB0">
      <w:r>
        <w:separator/>
      </w:r>
    </w:p>
  </w:footnote>
  <w:footnote w:type="continuationSeparator" w:id="0">
    <w:p w14:paraId="78B775D7" w14:textId="77777777" w:rsidR="00157F91" w:rsidRDefault="00157F91" w:rsidP="000F7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49C3E" w14:textId="77777777" w:rsidR="001A2CFA" w:rsidRDefault="001A2CFA" w:rsidP="003D79F1">
    <w:pPr>
      <w:pStyle w:val="Header"/>
    </w:pPr>
  </w:p>
  <w:p w14:paraId="438AC007" w14:textId="77777777" w:rsidR="001A2CFA" w:rsidRDefault="001A2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03D8"/>
    <w:multiLevelType w:val="hybridMultilevel"/>
    <w:tmpl w:val="567416BE"/>
    <w:lvl w:ilvl="0" w:tplc="496AE268">
      <w:numFmt w:val="bullet"/>
      <w:lvlText w:val="-"/>
      <w:lvlJc w:val="left"/>
      <w:pPr>
        <w:ind w:left="540" w:hanging="360"/>
      </w:pPr>
      <w:rPr>
        <w:rFonts w:ascii="Calibri" w:eastAsia="MS Gothiw Roman" w:hAnsi="Calibri" w:cs="Times New Roman"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 w15:restartNumberingAfterBreak="0">
    <w:nsid w:val="02C327E7"/>
    <w:multiLevelType w:val="hybridMultilevel"/>
    <w:tmpl w:val="35046A5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6F01A1"/>
    <w:multiLevelType w:val="hybridMultilevel"/>
    <w:tmpl w:val="D8C6D2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DB6637"/>
    <w:multiLevelType w:val="hybridMultilevel"/>
    <w:tmpl w:val="2DF0B0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795692"/>
    <w:multiLevelType w:val="hybridMultilevel"/>
    <w:tmpl w:val="AF68D5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770732"/>
    <w:multiLevelType w:val="hybridMultilevel"/>
    <w:tmpl w:val="6ACC8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C3204E"/>
    <w:multiLevelType w:val="hybridMultilevel"/>
    <w:tmpl w:val="FF42288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794743"/>
    <w:multiLevelType w:val="hybridMultilevel"/>
    <w:tmpl w:val="19E6F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D74144"/>
    <w:multiLevelType w:val="hybridMultilevel"/>
    <w:tmpl w:val="08142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D24FE7"/>
    <w:multiLevelType w:val="hybridMultilevel"/>
    <w:tmpl w:val="23501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4F2B4A"/>
    <w:multiLevelType w:val="hybridMultilevel"/>
    <w:tmpl w:val="06FEA4B4"/>
    <w:lvl w:ilvl="0" w:tplc="AF04ABFA">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7A80B87"/>
    <w:multiLevelType w:val="hybridMultilevel"/>
    <w:tmpl w:val="BA469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F92DD1"/>
    <w:multiLevelType w:val="hybridMultilevel"/>
    <w:tmpl w:val="EC96BD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9B7A93"/>
    <w:multiLevelType w:val="hybridMultilevel"/>
    <w:tmpl w:val="3D1478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A05E42"/>
    <w:multiLevelType w:val="hybridMultilevel"/>
    <w:tmpl w:val="FF6C8DB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013496"/>
    <w:multiLevelType w:val="hybridMultilevel"/>
    <w:tmpl w:val="3C62D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0E1C73"/>
    <w:multiLevelType w:val="hybridMultilevel"/>
    <w:tmpl w:val="23B88DE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3E2A1A"/>
    <w:multiLevelType w:val="hybridMultilevel"/>
    <w:tmpl w:val="71427920"/>
    <w:lvl w:ilvl="0" w:tplc="31A0112E">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A512B4"/>
    <w:multiLevelType w:val="hybridMultilevel"/>
    <w:tmpl w:val="6A1085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50B2686"/>
    <w:multiLevelType w:val="hybridMultilevel"/>
    <w:tmpl w:val="3C5E69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515852"/>
    <w:multiLevelType w:val="hybridMultilevel"/>
    <w:tmpl w:val="F4002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0F65A9"/>
    <w:multiLevelType w:val="hybridMultilevel"/>
    <w:tmpl w:val="A4340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A41AFB"/>
    <w:multiLevelType w:val="hybridMultilevel"/>
    <w:tmpl w:val="46F0FA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E8D595A"/>
    <w:multiLevelType w:val="hybridMultilevel"/>
    <w:tmpl w:val="DFA0B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E14F89"/>
    <w:multiLevelType w:val="hybridMultilevel"/>
    <w:tmpl w:val="E898CD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4E84C08"/>
    <w:multiLevelType w:val="hybridMultilevel"/>
    <w:tmpl w:val="017E7F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75A7B79"/>
    <w:multiLevelType w:val="hybridMultilevel"/>
    <w:tmpl w:val="3D36B3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D724B68"/>
    <w:multiLevelType w:val="hybridMultilevel"/>
    <w:tmpl w:val="C5B40AAC"/>
    <w:lvl w:ilvl="0" w:tplc="2604A9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0671B6"/>
    <w:multiLevelType w:val="hybridMultilevel"/>
    <w:tmpl w:val="BDD63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F496C16"/>
    <w:multiLevelType w:val="hybridMultilevel"/>
    <w:tmpl w:val="7F649A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FC336E1"/>
    <w:multiLevelType w:val="hybridMultilevel"/>
    <w:tmpl w:val="1A661F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8D51C19"/>
    <w:multiLevelType w:val="hybridMultilevel"/>
    <w:tmpl w:val="F78682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B562912"/>
    <w:multiLevelType w:val="hybridMultilevel"/>
    <w:tmpl w:val="63A29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C85387"/>
    <w:multiLevelType w:val="hybridMultilevel"/>
    <w:tmpl w:val="5D749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03160F"/>
    <w:multiLevelType w:val="hybridMultilevel"/>
    <w:tmpl w:val="050E2C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CDC32B7"/>
    <w:multiLevelType w:val="hybridMultilevel"/>
    <w:tmpl w:val="224E555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614446"/>
    <w:multiLevelType w:val="hybridMultilevel"/>
    <w:tmpl w:val="BFB051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42E03AA"/>
    <w:multiLevelType w:val="hybridMultilevel"/>
    <w:tmpl w:val="8592C8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5233AA0"/>
    <w:multiLevelType w:val="hybridMultilevel"/>
    <w:tmpl w:val="0E08B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86B1399"/>
    <w:multiLevelType w:val="hybridMultilevel"/>
    <w:tmpl w:val="1D20D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690A78"/>
    <w:multiLevelType w:val="hybridMultilevel"/>
    <w:tmpl w:val="84E25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EC5057"/>
    <w:multiLevelType w:val="hybridMultilevel"/>
    <w:tmpl w:val="B9662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E737487"/>
    <w:multiLevelType w:val="hybridMultilevel"/>
    <w:tmpl w:val="0E1EDD9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93B0F"/>
    <w:multiLevelType w:val="hybridMultilevel"/>
    <w:tmpl w:val="F4F87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8A81225"/>
    <w:multiLevelType w:val="hybridMultilevel"/>
    <w:tmpl w:val="7F1CB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8C43C60"/>
    <w:multiLevelType w:val="hybridMultilevel"/>
    <w:tmpl w:val="C102E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253E44"/>
    <w:multiLevelType w:val="hybridMultilevel"/>
    <w:tmpl w:val="0560A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2"/>
  </w:num>
  <w:num w:numId="3">
    <w:abstractNumId w:val="36"/>
  </w:num>
  <w:num w:numId="4">
    <w:abstractNumId w:val="35"/>
  </w:num>
  <w:num w:numId="5">
    <w:abstractNumId w:val="23"/>
  </w:num>
  <w:num w:numId="6">
    <w:abstractNumId w:val="17"/>
  </w:num>
  <w:num w:numId="7">
    <w:abstractNumId w:val="37"/>
  </w:num>
  <w:num w:numId="8">
    <w:abstractNumId w:val="29"/>
  </w:num>
  <w:num w:numId="9">
    <w:abstractNumId w:val="28"/>
  </w:num>
  <w:num w:numId="10">
    <w:abstractNumId w:val="2"/>
  </w:num>
  <w:num w:numId="11">
    <w:abstractNumId w:val="16"/>
  </w:num>
  <w:num w:numId="12">
    <w:abstractNumId w:val="18"/>
  </w:num>
  <w:num w:numId="13">
    <w:abstractNumId w:val="34"/>
  </w:num>
  <w:num w:numId="14">
    <w:abstractNumId w:val="41"/>
  </w:num>
  <w:num w:numId="15">
    <w:abstractNumId w:val="5"/>
  </w:num>
  <w:num w:numId="16">
    <w:abstractNumId w:val="38"/>
  </w:num>
  <w:num w:numId="17">
    <w:abstractNumId w:val="26"/>
  </w:num>
  <w:num w:numId="18">
    <w:abstractNumId w:val="4"/>
  </w:num>
  <w:num w:numId="19">
    <w:abstractNumId w:val="44"/>
  </w:num>
  <w:num w:numId="20">
    <w:abstractNumId w:val="10"/>
  </w:num>
  <w:num w:numId="21">
    <w:abstractNumId w:val="25"/>
  </w:num>
  <w:num w:numId="22">
    <w:abstractNumId w:val="24"/>
  </w:num>
  <w:num w:numId="23">
    <w:abstractNumId w:val="7"/>
  </w:num>
  <w:num w:numId="24">
    <w:abstractNumId w:val="3"/>
  </w:num>
  <w:num w:numId="25">
    <w:abstractNumId w:val="30"/>
  </w:num>
  <w:num w:numId="26">
    <w:abstractNumId w:val="43"/>
  </w:num>
  <w:num w:numId="27">
    <w:abstractNumId w:val="13"/>
  </w:num>
  <w:num w:numId="28">
    <w:abstractNumId w:val="6"/>
  </w:num>
  <w:num w:numId="29">
    <w:abstractNumId w:val="8"/>
  </w:num>
  <w:num w:numId="30">
    <w:abstractNumId w:val="46"/>
  </w:num>
  <w:num w:numId="31">
    <w:abstractNumId w:val="14"/>
  </w:num>
  <w:num w:numId="32">
    <w:abstractNumId w:val="1"/>
  </w:num>
  <w:num w:numId="33">
    <w:abstractNumId w:val="40"/>
  </w:num>
  <w:num w:numId="34">
    <w:abstractNumId w:val="45"/>
  </w:num>
  <w:num w:numId="35">
    <w:abstractNumId w:val="39"/>
  </w:num>
  <w:num w:numId="36">
    <w:abstractNumId w:val="9"/>
  </w:num>
  <w:num w:numId="37">
    <w:abstractNumId w:val="21"/>
  </w:num>
  <w:num w:numId="38">
    <w:abstractNumId w:val="19"/>
  </w:num>
  <w:num w:numId="39">
    <w:abstractNumId w:val="20"/>
  </w:num>
  <w:num w:numId="40">
    <w:abstractNumId w:val="31"/>
  </w:num>
  <w:num w:numId="41">
    <w:abstractNumId w:val="11"/>
  </w:num>
  <w:num w:numId="42">
    <w:abstractNumId w:val="12"/>
  </w:num>
  <w:num w:numId="43">
    <w:abstractNumId w:val="15"/>
  </w:num>
  <w:num w:numId="44">
    <w:abstractNumId w:val="22"/>
  </w:num>
  <w:num w:numId="45">
    <w:abstractNumId w:val="33"/>
  </w:num>
  <w:num w:numId="46">
    <w:abstractNumId w:val="32"/>
  </w:num>
  <w:num w:numId="47">
    <w:abstractNumId w:val="27"/>
  </w:num>
  <w:num w:numId="48">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A9C"/>
    <w:rsid w:val="000005CA"/>
    <w:rsid w:val="000029B3"/>
    <w:rsid w:val="00002B26"/>
    <w:rsid w:val="00003D71"/>
    <w:rsid w:val="000063DD"/>
    <w:rsid w:val="0001001A"/>
    <w:rsid w:val="000115A8"/>
    <w:rsid w:val="00011B51"/>
    <w:rsid w:val="0001315D"/>
    <w:rsid w:val="00014973"/>
    <w:rsid w:val="0002197B"/>
    <w:rsid w:val="00021F08"/>
    <w:rsid w:val="00023F4D"/>
    <w:rsid w:val="000249EF"/>
    <w:rsid w:val="00026E7E"/>
    <w:rsid w:val="000356E2"/>
    <w:rsid w:val="000368AD"/>
    <w:rsid w:val="00043898"/>
    <w:rsid w:val="00045F8F"/>
    <w:rsid w:val="00051410"/>
    <w:rsid w:val="000568E9"/>
    <w:rsid w:val="000577D4"/>
    <w:rsid w:val="0006030D"/>
    <w:rsid w:val="00061A88"/>
    <w:rsid w:val="00062C7D"/>
    <w:rsid w:val="00064886"/>
    <w:rsid w:val="00065982"/>
    <w:rsid w:val="000662F6"/>
    <w:rsid w:val="00067C5F"/>
    <w:rsid w:val="00070B1B"/>
    <w:rsid w:val="00072149"/>
    <w:rsid w:val="000724B4"/>
    <w:rsid w:val="00072D64"/>
    <w:rsid w:val="00073A57"/>
    <w:rsid w:val="00074801"/>
    <w:rsid w:val="00074C4E"/>
    <w:rsid w:val="0007627F"/>
    <w:rsid w:val="00076F57"/>
    <w:rsid w:val="00077F46"/>
    <w:rsid w:val="00086EB2"/>
    <w:rsid w:val="000904E0"/>
    <w:rsid w:val="00096809"/>
    <w:rsid w:val="000A056C"/>
    <w:rsid w:val="000A0F7A"/>
    <w:rsid w:val="000A1682"/>
    <w:rsid w:val="000A341D"/>
    <w:rsid w:val="000A4863"/>
    <w:rsid w:val="000A7C5C"/>
    <w:rsid w:val="000A7FAF"/>
    <w:rsid w:val="000B3727"/>
    <w:rsid w:val="000B4046"/>
    <w:rsid w:val="000B598A"/>
    <w:rsid w:val="000B5C7C"/>
    <w:rsid w:val="000B6D64"/>
    <w:rsid w:val="000C2EC5"/>
    <w:rsid w:val="000C5D6D"/>
    <w:rsid w:val="000C7177"/>
    <w:rsid w:val="000C762B"/>
    <w:rsid w:val="000C7DBE"/>
    <w:rsid w:val="000D069E"/>
    <w:rsid w:val="000D0998"/>
    <w:rsid w:val="000D7827"/>
    <w:rsid w:val="000E0C94"/>
    <w:rsid w:val="000E1B1B"/>
    <w:rsid w:val="000E250F"/>
    <w:rsid w:val="000E36E1"/>
    <w:rsid w:val="000E57E5"/>
    <w:rsid w:val="000E7C1B"/>
    <w:rsid w:val="000F0094"/>
    <w:rsid w:val="000F07E8"/>
    <w:rsid w:val="000F13E0"/>
    <w:rsid w:val="000F161E"/>
    <w:rsid w:val="000F4087"/>
    <w:rsid w:val="000F7336"/>
    <w:rsid w:val="000F7A8A"/>
    <w:rsid w:val="000F7CB0"/>
    <w:rsid w:val="000F7F07"/>
    <w:rsid w:val="00102EC2"/>
    <w:rsid w:val="00104765"/>
    <w:rsid w:val="00104836"/>
    <w:rsid w:val="00107564"/>
    <w:rsid w:val="0010779F"/>
    <w:rsid w:val="001131C9"/>
    <w:rsid w:val="00114651"/>
    <w:rsid w:val="00114BDA"/>
    <w:rsid w:val="001164F2"/>
    <w:rsid w:val="00117EA2"/>
    <w:rsid w:val="00122A1C"/>
    <w:rsid w:val="001242A8"/>
    <w:rsid w:val="00125E3F"/>
    <w:rsid w:val="0012664B"/>
    <w:rsid w:val="00132453"/>
    <w:rsid w:val="00134BDB"/>
    <w:rsid w:val="00136210"/>
    <w:rsid w:val="001402EE"/>
    <w:rsid w:val="00142E5B"/>
    <w:rsid w:val="00145F1A"/>
    <w:rsid w:val="001472BC"/>
    <w:rsid w:val="00151402"/>
    <w:rsid w:val="0015197C"/>
    <w:rsid w:val="00151A3C"/>
    <w:rsid w:val="00157F91"/>
    <w:rsid w:val="00160FF0"/>
    <w:rsid w:val="00162563"/>
    <w:rsid w:val="001707D5"/>
    <w:rsid w:val="001709E6"/>
    <w:rsid w:val="00170A15"/>
    <w:rsid w:val="00171E49"/>
    <w:rsid w:val="00173114"/>
    <w:rsid w:val="00173438"/>
    <w:rsid w:val="0017634B"/>
    <w:rsid w:val="00176FA7"/>
    <w:rsid w:val="001934DC"/>
    <w:rsid w:val="00193CC9"/>
    <w:rsid w:val="00195130"/>
    <w:rsid w:val="001973F0"/>
    <w:rsid w:val="001A163E"/>
    <w:rsid w:val="001A2CFA"/>
    <w:rsid w:val="001A3B81"/>
    <w:rsid w:val="001A5B8F"/>
    <w:rsid w:val="001A60CF"/>
    <w:rsid w:val="001A7AA2"/>
    <w:rsid w:val="001A7F5A"/>
    <w:rsid w:val="001B05B7"/>
    <w:rsid w:val="001B618F"/>
    <w:rsid w:val="001C0AA6"/>
    <w:rsid w:val="001C3038"/>
    <w:rsid w:val="001C59B5"/>
    <w:rsid w:val="001C628E"/>
    <w:rsid w:val="001C6F43"/>
    <w:rsid w:val="001C70CA"/>
    <w:rsid w:val="001C753C"/>
    <w:rsid w:val="001C75F5"/>
    <w:rsid w:val="001D5E1E"/>
    <w:rsid w:val="001D6E71"/>
    <w:rsid w:val="001E2E6E"/>
    <w:rsid w:val="001E62ED"/>
    <w:rsid w:val="001F19F0"/>
    <w:rsid w:val="001F4894"/>
    <w:rsid w:val="001F4A1C"/>
    <w:rsid w:val="001F5038"/>
    <w:rsid w:val="001F5C87"/>
    <w:rsid w:val="001F6ACC"/>
    <w:rsid w:val="002031A6"/>
    <w:rsid w:val="00204728"/>
    <w:rsid w:val="0020508B"/>
    <w:rsid w:val="002053D3"/>
    <w:rsid w:val="002101DF"/>
    <w:rsid w:val="00212951"/>
    <w:rsid w:val="00213258"/>
    <w:rsid w:val="00214E3D"/>
    <w:rsid w:val="00216CBA"/>
    <w:rsid w:val="00220491"/>
    <w:rsid w:val="00221462"/>
    <w:rsid w:val="00223368"/>
    <w:rsid w:val="002234F3"/>
    <w:rsid w:val="002247AC"/>
    <w:rsid w:val="002250E1"/>
    <w:rsid w:val="0022527B"/>
    <w:rsid w:val="002258E6"/>
    <w:rsid w:val="00227070"/>
    <w:rsid w:val="00230E6F"/>
    <w:rsid w:val="00236191"/>
    <w:rsid w:val="002373A9"/>
    <w:rsid w:val="00241559"/>
    <w:rsid w:val="00242590"/>
    <w:rsid w:val="0024521C"/>
    <w:rsid w:val="00245EC2"/>
    <w:rsid w:val="002462F4"/>
    <w:rsid w:val="00247BC7"/>
    <w:rsid w:val="00252FC1"/>
    <w:rsid w:val="002534F3"/>
    <w:rsid w:val="002545C5"/>
    <w:rsid w:val="0026024E"/>
    <w:rsid w:val="002619BD"/>
    <w:rsid w:val="00262983"/>
    <w:rsid w:val="00262F0E"/>
    <w:rsid w:val="002659BC"/>
    <w:rsid w:val="002660FC"/>
    <w:rsid w:val="002673D6"/>
    <w:rsid w:val="00270663"/>
    <w:rsid w:val="00272D92"/>
    <w:rsid w:val="002732F8"/>
    <w:rsid w:val="0027453F"/>
    <w:rsid w:val="00274CC7"/>
    <w:rsid w:val="00284CAC"/>
    <w:rsid w:val="00285697"/>
    <w:rsid w:val="00285D5D"/>
    <w:rsid w:val="00290237"/>
    <w:rsid w:val="00290252"/>
    <w:rsid w:val="00291302"/>
    <w:rsid w:val="00291F38"/>
    <w:rsid w:val="002929E8"/>
    <w:rsid w:val="00293F24"/>
    <w:rsid w:val="0029568C"/>
    <w:rsid w:val="00295D16"/>
    <w:rsid w:val="002964E7"/>
    <w:rsid w:val="002A19D6"/>
    <w:rsid w:val="002A2B86"/>
    <w:rsid w:val="002A6896"/>
    <w:rsid w:val="002A7053"/>
    <w:rsid w:val="002B0729"/>
    <w:rsid w:val="002B10BD"/>
    <w:rsid w:val="002B1ED8"/>
    <w:rsid w:val="002C097D"/>
    <w:rsid w:val="002C19B5"/>
    <w:rsid w:val="002C1CC5"/>
    <w:rsid w:val="002C6340"/>
    <w:rsid w:val="002D2DB7"/>
    <w:rsid w:val="002D42CB"/>
    <w:rsid w:val="002D570F"/>
    <w:rsid w:val="002E118A"/>
    <w:rsid w:val="002E194D"/>
    <w:rsid w:val="002E2758"/>
    <w:rsid w:val="002E364C"/>
    <w:rsid w:val="002E3D4D"/>
    <w:rsid w:val="002E61B9"/>
    <w:rsid w:val="002E667A"/>
    <w:rsid w:val="002E6D2D"/>
    <w:rsid w:val="002E6F7C"/>
    <w:rsid w:val="002E70F7"/>
    <w:rsid w:val="002E7B14"/>
    <w:rsid w:val="002F3EF4"/>
    <w:rsid w:val="002F5699"/>
    <w:rsid w:val="00300984"/>
    <w:rsid w:val="00301D38"/>
    <w:rsid w:val="003069E6"/>
    <w:rsid w:val="00307128"/>
    <w:rsid w:val="00311684"/>
    <w:rsid w:val="00313605"/>
    <w:rsid w:val="003201CD"/>
    <w:rsid w:val="00321E9E"/>
    <w:rsid w:val="00323652"/>
    <w:rsid w:val="00325A35"/>
    <w:rsid w:val="00326C89"/>
    <w:rsid w:val="0033221C"/>
    <w:rsid w:val="00343D5E"/>
    <w:rsid w:val="00351219"/>
    <w:rsid w:val="003547DA"/>
    <w:rsid w:val="00362307"/>
    <w:rsid w:val="00362766"/>
    <w:rsid w:val="00363D5F"/>
    <w:rsid w:val="00365EE5"/>
    <w:rsid w:val="00370499"/>
    <w:rsid w:val="0037493D"/>
    <w:rsid w:val="00375055"/>
    <w:rsid w:val="003755D9"/>
    <w:rsid w:val="00375EF5"/>
    <w:rsid w:val="00376800"/>
    <w:rsid w:val="00380FD8"/>
    <w:rsid w:val="00381320"/>
    <w:rsid w:val="00382B69"/>
    <w:rsid w:val="00383F3C"/>
    <w:rsid w:val="00394D3B"/>
    <w:rsid w:val="00395578"/>
    <w:rsid w:val="00395DFA"/>
    <w:rsid w:val="00396375"/>
    <w:rsid w:val="003977AB"/>
    <w:rsid w:val="003A066E"/>
    <w:rsid w:val="003A3E6F"/>
    <w:rsid w:val="003A3EE7"/>
    <w:rsid w:val="003A416E"/>
    <w:rsid w:val="003A4CB2"/>
    <w:rsid w:val="003A547C"/>
    <w:rsid w:val="003A7AAD"/>
    <w:rsid w:val="003A7B34"/>
    <w:rsid w:val="003A7DB3"/>
    <w:rsid w:val="003B1000"/>
    <w:rsid w:val="003B10F9"/>
    <w:rsid w:val="003B2A80"/>
    <w:rsid w:val="003B44AD"/>
    <w:rsid w:val="003B5617"/>
    <w:rsid w:val="003C180E"/>
    <w:rsid w:val="003C247D"/>
    <w:rsid w:val="003C4D13"/>
    <w:rsid w:val="003D22AB"/>
    <w:rsid w:val="003D3339"/>
    <w:rsid w:val="003D3DBC"/>
    <w:rsid w:val="003D67EB"/>
    <w:rsid w:val="003D6935"/>
    <w:rsid w:val="003D79F1"/>
    <w:rsid w:val="003E4DED"/>
    <w:rsid w:val="003E5694"/>
    <w:rsid w:val="003F1DE3"/>
    <w:rsid w:val="003F2474"/>
    <w:rsid w:val="003F3944"/>
    <w:rsid w:val="00402BD5"/>
    <w:rsid w:val="00402D0F"/>
    <w:rsid w:val="004113E4"/>
    <w:rsid w:val="00412216"/>
    <w:rsid w:val="004124B6"/>
    <w:rsid w:val="00412D69"/>
    <w:rsid w:val="004159F0"/>
    <w:rsid w:val="004160C4"/>
    <w:rsid w:val="0042001E"/>
    <w:rsid w:val="00421C9D"/>
    <w:rsid w:val="00422050"/>
    <w:rsid w:val="00424954"/>
    <w:rsid w:val="00425C0C"/>
    <w:rsid w:val="00433BD6"/>
    <w:rsid w:val="00433C95"/>
    <w:rsid w:val="00437092"/>
    <w:rsid w:val="004427FF"/>
    <w:rsid w:val="00442BB7"/>
    <w:rsid w:val="00444CC8"/>
    <w:rsid w:val="004476D7"/>
    <w:rsid w:val="00450647"/>
    <w:rsid w:val="00452028"/>
    <w:rsid w:val="00452107"/>
    <w:rsid w:val="004566E3"/>
    <w:rsid w:val="00460F92"/>
    <w:rsid w:val="00461A70"/>
    <w:rsid w:val="0046409E"/>
    <w:rsid w:val="00464FD0"/>
    <w:rsid w:val="00465254"/>
    <w:rsid w:val="00466270"/>
    <w:rsid w:val="00467557"/>
    <w:rsid w:val="00467C22"/>
    <w:rsid w:val="00470F67"/>
    <w:rsid w:val="00476076"/>
    <w:rsid w:val="004760B6"/>
    <w:rsid w:val="0047641A"/>
    <w:rsid w:val="00476E0A"/>
    <w:rsid w:val="00480FDE"/>
    <w:rsid w:val="00481165"/>
    <w:rsid w:val="004847B6"/>
    <w:rsid w:val="004869C4"/>
    <w:rsid w:val="0049004D"/>
    <w:rsid w:val="00490333"/>
    <w:rsid w:val="00491307"/>
    <w:rsid w:val="004934EA"/>
    <w:rsid w:val="004940EE"/>
    <w:rsid w:val="00495EEF"/>
    <w:rsid w:val="0049658D"/>
    <w:rsid w:val="00496AA0"/>
    <w:rsid w:val="00496D3C"/>
    <w:rsid w:val="004A1809"/>
    <w:rsid w:val="004A2B08"/>
    <w:rsid w:val="004A436F"/>
    <w:rsid w:val="004A439D"/>
    <w:rsid w:val="004A544D"/>
    <w:rsid w:val="004B392D"/>
    <w:rsid w:val="004B47AD"/>
    <w:rsid w:val="004B64CF"/>
    <w:rsid w:val="004B7B32"/>
    <w:rsid w:val="004C06CA"/>
    <w:rsid w:val="004C2EFA"/>
    <w:rsid w:val="004C4103"/>
    <w:rsid w:val="004C4800"/>
    <w:rsid w:val="004C6030"/>
    <w:rsid w:val="004C7301"/>
    <w:rsid w:val="004D1703"/>
    <w:rsid w:val="004D39CC"/>
    <w:rsid w:val="004D3CB0"/>
    <w:rsid w:val="004D4ADE"/>
    <w:rsid w:val="004D7E98"/>
    <w:rsid w:val="004E2B88"/>
    <w:rsid w:val="004E2DC1"/>
    <w:rsid w:val="004E3D2C"/>
    <w:rsid w:val="004E65BF"/>
    <w:rsid w:val="004E6F55"/>
    <w:rsid w:val="004F0947"/>
    <w:rsid w:val="004F13BB"/>
    <w:rsid w:val="004F2838"/>
    <w:rsid w:val="004F344E"/>
    <w:rsid w:val="004F3E65"/>
    <w:rsid w:val="004F548D"/>
    <w:rsid w:val="004F6AAD"/>
    <w:rsid w:val="004F748D"/>
    <w:rsid w:val="00500FB6"/>
    <w:rsid w:val="0050129D"/>
    <w:rsid w:val="00501A09"/>
    <w:rsid w:val="005034CD"/>
    <w:rsid w:val="00507E14"/>
    <w:rsid w:val="00510859"/>
    <w:rsid w:val="00511913"/>
    <w:rsid w:val="005126EB"/>
    <w:rsid w:val="00513A3E"/>
    <w:rsid w:val="0051479F"/>
    <w:rsid w:val="005175DB"/>
    <w:rsid w:val="00517B1C"/>
    <w:rsid w:val="00520271"/>
    <w:rsid w:val="00521CE5"/>
    <w:rsid w:val="0052415F"/>
    <w:rsid w:val="0052639A"/>
    <w:rsid w:val="00526F7F"/>
    <w:rsid w:val="00527B05"/>
    <w:rsid w:val="00530240"/>
    <w:rsid w:val="00533CFB"/>
    <w:rsid w:val="00534BE5"/>
    <w:rsid w:val="00534D74"/>
    <w:rsid w:val="005351D2"/>
    <w:rsid w:val="00536BBD"/>
    <w:rsid w:val="00537D2B"/>
    <w:rsid w:val="00541F5F"/>
    <w:rsid w:val="0054438D"/>
    <w:rsid w:val="00545A31"/>
    <w:rsid w:val="005461E1"/>
    <w:rsid w:val="00546CC8"/>
    <w:rsid w:val="00547D0F"/>
    <w:rsid w:val="00555CF3"/>
    <w:rsid w:val="00561528"/>
    <w:rsid w:val="00561954"/>
    <w:rsid w:val="005641DA"/>
    <w:rsid w:val="00564E29"/>
    <w:rsid w:val="00570FAF"/>
    <w:rsid w:val="00574791"/>
    <w:rsid w:val="00576A37"/>
    <w:rsid w:val="0057756C"/>
    <w:rsid w:val="0058392C"/>
    <w:rsid w:val="005846B9"/>
    <w:rsid w:val="005863B8"/>
    <w:rsid w:val="005876A4"/>
    <w:rsid w:val="00591FE3"/>
    <w:rsid w:val="0059219B"/>
    <w:rsid w:val="005933DC"/>
    <w:rsid w:val="00597A13"/>
    <w:rsid w:val="005A0A89"/>
    <w:rsid w:val="005A5D89"/>
    <w:rsid w:val="005B376A"/>
    <w:rsid w:val="005B57F7"/>
    <w:rsid w:val="005C12EB"/>
    <w:rsid w:val="005C2621"/>
    <w:rsid w:val="005C4A54"/>
    <w:rsid w:val="005C4C32"/>
    <w:rsid w:val="005C5E91"/>
    <w:rsid w:val="005C7B68"/>
    <w:rsid w:val="005D2D56"/>
    <w:rsid w:val="005D3B53"/>
    <w:rsid w:val="005D42D6"/>
    <w:rsid w:val="005D4411"/>
    <w:rsid w:val="005D44E2"/>
    <w:rsid w:val="005D6070"/>
    <w:rsid w:val="005D6912"/>
    <w:rsid w:val="005D7E16"/>
    <w:rsid w:val="005E14EC"/>
    <w:rsid w:val="005E2DBB"/>
    <w:rsid w:val="005E3ACE"/>
    <w:rsid w:val="005F6866"/>
    <w:rsid w:val="005F7210"/>
    <w:rsid w:val="00600EC7"/>
    <w:rsid w:val="00603591"/>
    <w:rsid w:val="00607035"/>
    <w:rsid w:val="00607860"/>
    <w:rsid w:val="0061190B"/>
    <w:rsid w:val="0061540E"/>
    <w:rsid w:val="006209BB"/>
    <w:rsid w:val="00620F69"/>
    <w:rsid w:val="00622415"/>
    <w:rsid w:val="00622969"/>
    <w:rsid w:val="00622BD6"/>
    <w:rsid w:val="00626C00"/>
    <w:rsid w:val="0063096B"/>
    <w:rsid w:val="00630A9F"/>
    <w:rsid w:val="00630CA2"/>
    <w:rsid w:val="00631DB8"/>
    <w:rsid w:val="006326C9"/>
    <w:rsid w:val="00632BB1"/>
    <w:rsid w:val="00634EFF"/>
    <w:rsid w:val="006357F8"/>
    <w:rsid w:val="00635D5F"/>
    <w:rsid w:val="006404F1"/>
    <w:rsid w:val="00641887"/>
    <w:rsid w:val="00645576"/>
    <w:rsid w:val="0064638C"/>
    <w:rsid w:val="00646F95"/>
    <w:rsid w:val="006513B4"/>
    <w:rsid w:val="006549FF"/>
    <w:rsid w:val="00656511"/>
    <w:rsid w:val="00656937"/>
    <w:rsid w:val="006572A7"/>
    <w:rsid w:val="00660A9C"/>
    <w:rsid w:val="006616F5"/>
    <w:rsid w:val="00663236"/>
    <w:rsid w:val="00664C24"/>
    <w:rsid w:val="0066669F"/>
    <w:rsid w:val="00667116"/>
    <w:rsid w:val="006676CA"/>
    <w:rsid w:val="00672269"/>
    <w:rsid w:val="00677FE9"/>
    <w:rsid w:val="00680405"/>
    <w:rsid w:val="00683701"/>
    <w:rsid w:val="00685E13"/>
    <w:rsid w:val="00686129"/>
    <w:rsid w:val="0068640F"/>
    <w:rsid w:val="006915AD"/>
    <w:rsid w:val="00696047"/>
    <w:rsid w:val="006A7752"/>
    <w:rsid w:val="006B0CCD"/>
    <w:rsid w:val="006B1253"/>
    <w:rsid w:val="006B1FBD"/>
    <w:rsid w:val="006B7A43"/>
    <w:rsid w:val="006C4DDE"/>
    <w:rsid w:val="006C67E0"/>
    <w:rsid w:val="006C6BC0"/>
    <w:rsid w:val="006C6FC8"/>
    <w:rsid w:val="006D019F"/>
    <w:rsid w:val="006D36FB"/>
    <w:rsid w:val="006D6C6A"/>
    <w:rsid w:val="006D6E81"/>
    <w:rsid w:val="006D6EA0"/>
    <w:rsid w:val="006D7730"/>
    <w:rsid w:val="006E1257"/>
    <w:rsid w:val="006E37E0"/>
    <w:rsid w:val="006E45A9"/>
    <w:rsid w:val="006E69D8"/>
    <w:rsid w:val="006F280A"/>
    <w:rsid w:val="00700C94"/>
    <w:rsid w:val="007044D6"/>
    <w:rsid w:val="00710340"/>
    <w:rsid w:val="007108AE"/>
    <w:rsid w:val="00710D02"/>
    <w:rsid w:val="00712696"/>
    <w:rsid w:val="007140A8"/>
    <w:rsid w:val="007158E0"/>
    <w:rsid w:val="00717DCA"/>
    <w:rsid w:val="0072053B"/>
    <w:rsid w:val="00724ADC"/>
    <w:rsid w:val="00725591"/>
    <w:rsid w:val="00727B8A"/>
    <w:rsid w:val="00730F66"/>
    <w:rsid w:val="0073510A"/>
    <w:rsid w:val="007418C1"/>
    <w:rsid w:val="0074273D"/>
    <w:rsid w:val="0074349D"/>
    <w:rsid w:val="00743D22"/>
    <w:rsid w:val="007444A5"/>
    <w:rsid w:val="007459FD"/>
    <w:rsid w:val="00747173"/>
    <w:rsid w:val="00750B69"/>
    <w:rsid w:val="0075129C"/>
    <w:rsid w:val="0075202F"/>
    <w:rsid w:val="00765805"/>
    <w:rsid w:val="00766AAB"/>
    <w:rsid w:val="00767E54"/>
    <w:rsid w:val="00767E79"/>
    <w:rsid w:val="00771508"/>
    <w:rsid w:val="00780EF8"/>
    <w:rsid w:val="0078263E"/>
    <w:rsid w:val="007841AE"/>
    <w:rsid w:val="0078523A"/>
    <w:rsid w:val="007915F5"/>
    <w:rsid w:val="00792262"/>
    <w:rsid w:val="00792738"/>
    <w:rsid w:val="007956CC"/>
    <w:rsid w:val="007A36A3"/>
    <w:rsid w:val="007A3B90"/>
    <w:rsid w:val="007A7282"/>
    <w:rsid w:val="007B06F1"/>
    <w:rsid w:val="007B13BB"/>
    <w:rsid w:val="007B1CC8"/>
    <w:rsid w:val="007B30EC"/>
    <w:rsid w:val="007B3375"/>
    <w:rsid w:val="007C117F"/>
    <w:rsid w:val="007C267A"/>
    <w:rsid w:val="007C2A6B"/>
    <w:rsid w:val="007C5B81"/>
    <w:rsid w:val="007C7849"/>
    <w:rsid w:val="007C7BDD"/>
    <w:rsid w:val="007D01A7"/>
    <w:rsid w:val="007D11A8"/>
    <w:rsid w:val="007D199B"/>
    <w:rsid w:val="007D39EF"/>
    <w:rsid w:val="007D43EF"/>
    <w:rsid w:val="007E02B0"/>
    <w:rsid w:val="007E1B1A"/>
    <w:rsid w:val="007E37A1"/>
    <w:rsid w:val="007E3BAE"/>
    <w:rsid w:val="007E6492"/>
    <w:rsid w:val="007E73CD"/>
    <w:rsid w:val="007F1709"/>
    <w:rsid w:val="007F2E0B"/>
    <w:rsid w:val="007F6685"/>
    <w:rsid w:val="008003F1"/>
    <w:rsid w:val="00800AB3"/>
    <w:rsid w:val="00802B6A"/>
    <w:rsid w:val="00802C81"/>
    <w:rsid w:val="008046AC"/>
    <w:rsid w:val="00805FD8"/>
    <w:rsid w:val="00807B94"/>
    <w:rsid w:val="008118CE"/>
    <w:rsid w:val="00813E6A"/>
    <w:rsid w:val="0081470F"/>
    <w:rsid w:val="00814ECB"/>
    <w:rsid w:val="0082391F"/>
    <w:rsid w:val="00824B42"/>
    <w:rsid w:val="00830061"/>
    <w:rsid w:val="008307CE"/>
    <w:rsid w:val="00836211"/>
    <w:rsid w:val="0083648D"/>
    <w:rsid w:val="0084084D"/>
    <w:rsid w:val="00843124"/>
    <w:rsid w:val="008437DF"/>
    <w:rsid w:val="008455D4"/>
    <w:rsid w:val="008465C1"/>
    <w:rsid w:val="00846794"/>
    <w:rsid w:val="00851C6A"/>
    <w:rsid w:val="00851ECB"/>
    <w:rsid w:val="00853443"/>
    <w:rsid w:val="00853599"/>
    <w:rsid w:val="00856BBC"/>
    <w:rsid w:val="008622C3"/>
    <w:rsid w:val="00862AB0"/>
    <w:rsid w:val="0086346E"/>
    <w:rsid w:val="00864E96"/>
    <w:rsid w:val="00866379"/>
    <w:rsid w:val="0087591B"/>
    <w:rsid w:val="00876E2F"/>
    <w:rsid w:val="00877D5B"/>
    <w:rsid w:val="00881D77"/>
    <w:rsid w:val="008844CA"/>
    <w:rsid w:val="008858E9"/>
    <w:rsid w:val="0088633F"/>
    <w:rsid w:val="008935E7"/>
    <w:rsid w:val="00893D5C"/>
    <w:rsid w:val="008946FA"/>
    <w:rsid w:val="00894BF5"/>
    <w:rsid w:val="0089753A"/>
    <w:rsid w:val="008A10AB"/>
    <w:rsid w:val="008A391E"/>
    <w:rsid w:val="008A562F"/>
    <w:rsid w:val="008B2CA7"/>
    <w:rsid w:val="008B382F"/>
    <w:rsid w:val="008B3F17"/>
    <w:rsid w:val="008C1F8D"/>
    <w:rsid w:val="008C2D72"/>
    <w:rsid w:val="008C3AB6"/>
    <w:rsid w:val="008C3E9C"/>
    <w:rsid w:val="008C5735"/>
    <w:rsid w:val="008C6BAB"/>
    <w:rsid w:val="008D668B"/>
    <w:rsid w:val="008E5278"/>
    <w:rsid w:val="008E604B"/>
    <w:rsid w:val="008E7977"/>
    <w:rsid w:val="008F2D4C"/>
    <w:rsid w:val="008F3377"/>
    <w:rsid w:val="008F4B09"/>
    <w:rsid w:val="008F5736"/>
    <w:rsid w:val="008F5D38"/>
    <w:rsid w:val="009002C6"/>
    <w:rsid w:val="00900785"/>
    <w:rsid w:val="00901B9C"/>
    <w:rsid w:val="0090343E"/>
    <w:rsid w:val="00904829"/>
    <w:rsid w:val="00904D89"/>
    <w:rsid w:val="0090621E"/>
    <w:rsid w:val="00907F4B"/>
    <w:rsid w:val="00910630"/>
    <w:rsid w:val="0091607C"/>
    <w:rsid w:val="009248DB"/>
    <w:rsid w:val="0092498B"/>
    <w:rsid w:val="00924B52"/>
    <w:rsid w:val="009256DD"/>
    <w:rsid w:val="00930ABB"/>
    <w:rsid w:val="00931D0D"/>
    <w:rsid w:val="00933885"/>
    <w:rsid w:val="00933CEF"/>
    <w:rsid w:val="0094112E"/>
    <w:rsid w:val="00944E22"/>
    <w:rsid w:val="00945862"/>
    <w:rsid w:val="009566E8"/>
    <w:rsid w:val="0095693C"/>
    <w:rsid w:val="00960D90"/>
    <w:rsid w:val="009630EA"/>
    <w:rsid w:val="00964FA7"/>
    <w:rsid w:val="00965124"/>
    <w:rsid w:val="00965686"/>
    <w:rsid w:val="009661AA"/>
    <w:rsid w:val="009725F7"/>
    <w:rsid w:val="0097397F"/>
    <w:rsid w:val="009747E8"/>
    <w:rsid w:val="00974D57"/>
    <w:rsid w:val="00976D6E"/>
    <w:rsid w:val="00977FDD"/>
    <w:rsid w:val="009816B1"/>
    <w:rsid w:val="0098172B"/>
    <w:rsid w:val="00983E5F"/>
    <w:rsid w:val="00985229"/>
    <w:rsid w:val="00991F81"/>
    <w:rsid w:val="009945AD"/>
    <w:rsid w:val="0099460D"/>
    <w:rsid w:val="0099557B"/>
    <w:rsid w:val="009A0879"/>
    <w:rsid w:val="009A69F9"/>
    <w:rsid w:val="009B66FC"/>
    <w:rsid w:val="009B7313"/>
    <w:rsid w:val="009B78BC"/>
    <w:rsid w:val="009C02FD"/>
    <w:rsid w:val="009C1961"/>
    <w:rsid w:val="009C26B0"/>
    <w:rsid w:val="009C30A1"/>
    <w:rsid w:val="009C3580"/>
    <w:rsid w:val="009C6BCE"/>
    <w:rsid w:val="009C7D7E"/>
    <w:rsid w:val="009D0F3A"/>
    <w:rsid w:val="009D127B"/>
    <w:rsid w:val="009D30F7"/>
    <w:rsid w:val="009D476A"/>
    <w:rsid w:val="009D49AB"/>
    <w:rsid w:val="009E08DF"/>
    <w:rsid w:val="009E3AFE"/>
    <w:rsid w:val="009E3F7F"/>
    <w:rsid w:val="009E5153"/>
    <w:rsid w:val="009F0B2D"/>
    <w:rsid w:val="009F0EF5"/>
    <w:rsid w:val="009F1BDC"/>
    <w:rsid w:val="009F2D19"/>
    <w:rsid w:val="009F7054"/>
    <w:rsid w:val="00A01209"/>
    <w:rsid w:val="00A026C0"/>
    <w:rsid w:val="00A050E3"/>
    <w:rsid w:val="00A05E1C"/>
    <w:rsid w:val="00A0669C"/>
    <w:rsid w:val="00A07BCE"/>
    <w:rsid w:val="00A17955"/>
    <w:rsid w:val="00A20234"/>
    <w:rsid w:val="00A21FAB"/>
    <w:rsid w:val="00A226B9"/>
    <w:rsid w:val="00A23382"/>
    <w:rsid w:val="00A25117"/>
    <w:rsid w:val="00A31A71"/>
    <w:rsid w:val="00A32E5D"/>
    <w:rsid w:val="00A34DF3"/>
    <w:rsid w:val="00A36025"/>
    <w:rsid w:val="00A3610D"/>
    <w:rsid w:val="00A36ED3"/>
    <w:rsid w:val="00A36FF0"/>
    <w:rsid w:val="00A40F52"/>
    <w:rsid w:val="00A41C0F"/>
    <w:rsid w:val="00A4223A"/>
    <w:rsid w:val="00A52507"/>
    <w:rsid w:val="00A53A75"/>
    <w:rsid w:val="00A579AC"/>
    <w:rsid w:val="00A674F3"/>
    <w:rsid w:val="00A717EA"/>
    <w:rsid w:val="00A72A3E"/>
    <w:rsid w:val="00A73583"/>
    <w:rsid w:val="00A7488B"/>
    <w:rsid w:val="00A86AA8"/>
    <w:rsid w:val="00A9168A"/>
    <w:rsid w:val="00A92566"/>
    <w:rsid w:val="00A92726"/>
    <w:rsid w:val="00A9606A"/>
    <w:rsid w:val="00A96396"/>
    <w:rsid w:val="00A97744"/>
    <w:rsid w:val="00AA093F"/>
    <w:rsid w:val="00AA0F20"/>
    <w:rsid w:val="00AA1308"/>
    <w:rsid w:val="00AA14FB"/>
    <w:rsid w:val="00AA4ECA"/>
    <w:rsid w:val="00AA79DB"/>
    <w:rsid w:val="00AB20A7"/>
    <w:rsid w:val="00AB2696"/>
    <w:rsid w:val="00AB60BC"/>
    <w:rsid w:val="00AC0347"/>
    <w:rsid w:val="00AC23A0"/>
    <w:rsid w:val="00AC404E"/>
    <w:rsid w:val="00AC584C"/>
    <w:rsid w:val="00AC6B48"/>
    <w:rsid w:val="00AD06CB"/>
    <w:rsid w:val="00AD12DD"/>
    <w:rsid w:val="00AD28A2"/>
    <w:rsid w:val="00AD2FF5"/>
    <w:rsid w:val="00AD4B52"/>
    <w:rsid w:val="00AD4CF2"/>
    <w:rsid w:val="00AD7313"/>
    <w:rsid w:val="00AE1893"/>
    <w:rsid w:val="00AE1F01"/>
    <w:rsid w:val="00AE254F"/>
    <w:rsid w:val="00AE2D6C"/>
    <w:rsid w:val="00AE370D"/>
    <w:rsid w:val="00AE4ADA"/>
    <w:rsid w:val="00AE708E"/>
    <w:rsid w:val="00AF206A"/>
    <w:rsid w:val="00AF2BCA"/>
    <w:rsid w:val="00AF2C79"/>
    <w:rsid w:val="00AF2EE5"/>
    <w:rsid w:val="00AF45FB"/>
    <w:rsid w:val="00AF4DA8"/>
    <w:rsid w:val="00AF5A2A"/>
    <w:rsid w:val="00AF5E0E"/>
    <w:rsid w:val="00AF6E54"/>
    <w:rsid w:val="00AF7EB9"/>
    <w:rsid w:val="00B00D4D"/>
    <w:rsid w:val="00B02ED5"/>
    <w:rsid w:val="00B0348F"/>
    <w:rsid w:val="00B05B85"/>
    <w:rsid w:val="00B06265"/>
    <w:rsid w:val="00B1091E"/>
    <w:rsid w:val="00B11274"/>
    <w:rsid w:val="00B12894"/>
    <w:rsid w:val="00B1704E"/>
    <w:rsid w:val="00B237AC"/>
    <w:rsid w:val="00B264BA"/>
    <w:rsid w:val="00B306C6"/>
    <w:rsid w:val="00B34948"/>
    <w:rsid w:val="00B34A56"/>
    <w:rsid w:val="00B35A23"/>
    <w:rsid w:val="00B376DE"/>
    <w:rsid w:val="00B40038"/>
    <w:rsid w:val="00B43643"/>
    <w:rsid w:val="00B43CF7"/>
    <w:rsid w:val="00B44578"/>
    <w:rsid w:val="00B44FC6"/>
    <w:rsid w:val="00B46F77"/>
    <w:rsid w:val="00B47B5E"/>
    <w:rsid w:val="00B47C9E"/>
    <w:rsid w:val="00B51069"/>
    <w:rsid w:val="00B5150E"/>
    <w:rsid w:val="00B55892"/>
    <w:rsid w:val="00B5605B"/>
    <w:rsid w:val="00B56066"/>
    <w:rsid w:val="00B57D5C"/>
    <w:rsid w:val="00B62BF3"/>
    <w:rsid w:val="00B6405D"/>
    <w:rsid w:val="00B70AF2"/>
    <w:rsid w:val="00B73295"/>
    <w:rsid w:val="00B74216"/>
    <w:rsid w:val="00B75971"/>
    <w:rsid w:val="00B75EC2"/>
    <w:rsid w:val="00B7640D"/>
    <w:rsid w:val="00B80F73"/>
    <w:rsid w:val="00B8288C"/>
    <w:rsid w:val="00B83CAB"/>
    <w:rsid w:val="00B84C23"/>
    <w:rsid w:val="00B9207D"/>
    <w:rsid w:val="00B94C59"/>
    <w:rsid w:val="00B950FD"/>
    <w:rsid w:val="00B95D74"/>
    <w:rsid w:val="00BA04A7"/>
    <w:rsid w:val="00BA147B"/>
    <w:rsid w:val="00BA324B"/>
    <w:rsid w:val="00BA326D"/>
    <w:rsid w:val="00BA380D"/>
    <w:rsid w:val="00BA3826"/>
    <w:rsid w:val="00BA5765"/>
    <w:rsid w:val="00BA698D"/>
    <w:rsid w:val="00BA7D0C"/>
    <w:rsid w:val="00BB16A2"/>
    <w:rsid w:val="00BB2232"/>
    <w:rsid w:val="00BB623F"/>
    <w:rsid w:val="00BB76AD"/>
    <w:rsid w:val="00BC22A0"/>
    <w:rsid w:val="00BC2D47"/>
    <w:rsid w:val="00BC4DA3"/>
    <w:rsid w:val="00BC4EF0"/>
    <w:rsid w:val="00BC4F17"/>
    <w:rsid w:val="00BC5025"/>
    <w:rsid w:val="00BC71AA"/>
    <w:rsid w:val="00BD0025"/>
    <w:rsid w:val="00BD02A5"/>
    <w:rsid w:val="00BD2777"/>
    <w:rsid w:val="00BD4AF2"/>
    <w:rsid w:val="00BD4F0D"/>
    <w:rsid w:val="00BE1F9F"/>
    <w:rsid w:val="00BE23C0"/>
    <w:rsid w:val="00BE2F68"/>
    <w:rsid w:val="00BE60D3"/>
    <w:rsid w:val="00BE7331"/>
    <w:rsid w:val="00BE74CF"/>
    <w:rsid w:val="00BE7690"/>
    <w:rsid w:val="00BF4675"/>
    <w:rsid w:val="00BF5012"/>
    <w:rsid w:val="00C011F6"/>
    <w:rsid w:val="00C01C42"/>
    <w:rsid w:val="00C041D3"/>
    <w:rsid w:val="00C057D3"/>
    <w:rsid w:val="00C05F18"/>
    <w:rsid w:val="00C068F2"/>
    <w:rsid w:val="00C07968"/>
    <w:rsid w:val="00C11846"/>
    <w:rsid w:val="00C140D3"/>
    <w:rsid w:val="00C15E01"/>
    <w:rsid w:val="00C21A71"/>
    <w:rsid w:val="00C23A53"/>
    <w:rsid w:val="00C27451"/>
    <w:rsid w:val="00C301EE"/>
    <w:rsid w:val="00C37044"/>
    <w:rsid w:val="00C40BAD"/>
    <w:rsid w:val="00C42929"/>
    <w:rsid w:val="00C43AFE"/>
    <w:rsid w:val="00C4486A"/>
    <w:rsid w:val="00C4560E"/>
    <w:rsid w:val="00C45F85"/>
    <w:rsid w:val="00C47C3E"/>
    <w:rsid w:val="00C517B3"/>
    <w:rsid w:val="00C52ADB"/>
    <w:rsid w:val="00C53352"/>
    <w:rsid w:val="00C55636"/>
    <w:rsid w:val="00C56C60"/>
    <w:rsid w:val="00C57ABC"/>
    <w:rsid w:val="00C622BD"/>
    <w:rsid w:val="00C6247E"/>
    <w:rsid w:val="00C63DF4"/>
    <w:rsid w:val="00C74246"/>
    <w:rsid w:val="00C80FA1"/>
    <w:rsid w:val="00C8447B"/>
    <w:rsid w:val="00C90E52"/>
    <w:rsid w:val="00C913EA"/>
    <w:rsid w:val="00C91615"/>
    <w:rsid w:val="00C91915"/>
    <w:rsid w:val="00C9322E"/>
    <w:rsid w:val="00C93F36"/>
    <w:rsid w:val="00C953D2"/>
    <w:rsid w:val="00C97BE3"/>
    <w:rsid w:val="00CA11D7"/>
    <w:rsid w:val="00CA246C"/>
    <w:rsid w:val="00CA433B"/>
    <w:rsid w:val="00CB2B63"/>
    <w:rsid w:val="00CB6290"/>
    <w:rsid w:val="00CB6921"/>
    <w:rsid w:val="00CC2C9E"/>
    <w:rsid w:val="00CC2D4B"/>
    <w:rsid w:val="00CC6DC4"/>
    <w:rsid w:val="00CD220E"/>
    <w:rsid w:val="00CD2B6C"/>
    <w:rsid w:val="00CE2475"/>
    <w:rsid w:val="00CE5637"/>
    <w:rsid w:val="00CE64A6"/>
    <w:rsid w:val="00CF0C6F"/>
    <w:rsid w:val="00CF372C"/>
    <w:rsid w:val="00CF3D5A"/>
    <w:rsid w:val="00CF779E"/>
    <w:rsid w:val="00D001E1"/>
    <w:rsid w:val="00D01949"/>
    <w:rsid w:val="00D062C9"/>
    <w:rsid w:val="00D1132F"/>
    <w:rsid w:val="00D11655"/>
    <w:rsid w:val="00D12496"/>
    <w:rsid w:val="00D152A1"/>
    <w:rsid w:val="00D177CA"/>
    <w:rsid w:val="00D20FE3"/>
    <w:rsid w:val="00D2106F"/>
    <w:rsid w:val="00D21A61"/>
    <w:rsid w:val="00D21FD8"/>
    <w:rsid w:val="00D26BE3"/>
    <w:rsid w:val="00D26CF7"/>
    <w:rsid w:val="00D30353"/>
    <w:rsid w:val="00D31EBD"/>
    <w:rsid w:val="00D32685"/>
    <w:rsid w:val="00D3345B"/>
    <w:rsid w:val="00D33494"/>
    <w:rsid w:val="00D349FE"/>
    <w:rsid w:val="00D34DA3"/>
    <w:rsid w:val="00D36138"/>
    <w:rsid w:val="00D41D4A"/>
    <w:rsid w:val="00D43B15"/>
    <w:rsid w:val="00D45396"/>
    <w:rsid w:val="00D501A1"/>
    <w:rsid w:val="00D54CA2"/>
    <w:rsid w:val="00D604B3"/>
    <w:rsid w:val="00D61357"/>
    <w:rsid w:val="00D621A1"/>
    <w:rsid w:val="00D644A7"/>
    <w:rsid w:val="00D6569A"/>
    <w:rsid w:val="00D72B59"/>
    <w:rsid w:val="00D74B58"/>
    <w:rsid w:val="00D751FD"/>
    <w:rsid w:val="00D76B06"/>
    <w:rsid w:val="00D76C68"/>
    <w:rsid w:val="00D839B6"/>
    <w:rsid w:val="00D85EE7"/>
    <w:rsid w:val="00D8679C"/>
    <w:rsid w:val="00D87E9F"/>
    <w:rsid w:val="00D916E3"/>
    <w:rsid w:val="00D92528"/>
    <w:rsid w:val="00D93C4F"/>
    <w:rsid w:val="00D97860"/>
    <w:rsid w:val="00DA23C1"/>
    <w:rsid w:val="00DA5CB7"/>
    <w:rsid w:val="00DA6CE5"/>
    <w:rsid w:val="00DA7BCF"/>
    <w:rsid w:val="00DB363D"/>
    <w:rsid w:val="00DB3658"/>
    <w:rsid w:val="00DB37DD"/>
    <w:rsid w:val="00DB5EB4"/>
    <w:rsid w:val="00DB725E"/>
    <w:rsid w:val="00DB7588"/>
    <w:rsid w:val="00DC27BD"/>
    <w:rsid w:val="00DC2EC6"/>
    <w:rsid w:val="00DC3673"/>
    <w:rsid w:val="00DC4628"/>
    <w:rsid w:val="00DC72D1"/>
    <w:rsid w:val="00DD234D"/>
    <w:rsid w:val="00DD5025"/>
    <w:rsid w:val="00DD6B26"/>
    <w:rsid w:val="00DD6CE7"/>
    <w:rsid w:val="00DD6F8A"/>
    <w:rsid w:val="00DE32F3"/>
    <w:rsid w:val="00DE4E6F"/>
    <w:rsid w:val="00DE64C2"/>
    <w:rsid w:val="00DE72FC"/>
    <w:rsid w:val="00E027A2"/>
    <w:rsid w:val="00E03E44"/>
    <w:rsid w:val="00E058F2"/>
    <w:rsid w:val="00E100AE"/>
    <w:rsid w:val="00E10E49"/>
    <w:rsid w:val="00E11D67"/>
    <w:rsid w:val="00E165D1"/>
    <w:rsid w:val="00E24011"/>
    <w:rsid w:val="00E25134"/>
    <w:rsid w:val="00E26BE1"/>
    <w:rsid w:val="00E27197"/>
    <w:rsid w:val="00E27516"/>
    <w:rsid w:val="00E31208"/>
    <w:rsid w:val="00E318B4"/>
    <w:rsid w:val="00E31ED4"/>
    <w:rsid w:val="00E32B6A"/>
    <w:rsid w:val="00E3448A"/>
    <w:rsid w:val="00E3600A"/>
    <w:rsid w:val="00E371FF"/>
    <w:rsid w:val="00E37A02"/>
    <w:rsid w:val="00E40355"/>
    <w:rsid w:val="00E449B3"/>
    <w:rsid w:val="00E46B13"/>
    <w:rsid w:val="00E5016B"/>
    <w:rsid w:val="00E511A4"/>
    <w:rsid w:val="00E54DFD"/>
    <w:rsid w:val="00E56CA2"/>
    <w:rsid w:val="00E6260B"/>
    <w:rsid w:val="00E630C0"/>
    <w:rsid w:val="00E631BD"/>
    <w:rsid w:val="00E639B5"/>
    <w:rsid w:val="00E7343A"/>
    <w:rsid w:val="00E7358C"/>
    <w:rsid w:val="00E73AC8"/>
    <w:rsid w:val="00E74E06"/>
    <w:rsid w:val="00E75FAC"/>
    <w:rsid w:val="00E77A72"/>
    <w:rsid w:val="00E80185"/>
    <w:rsid w:val="00E80872"/>
    <w:rsid w:val="00E81852"/>
    <w:rsid w:val="00E844D5"/>
    <w:rsid w:val="00E8544D"/>
    <w:rsid w:val="00E86A56"/>
    <w:rsid w:val="00E86C55"/>
    <w:rsid w:val="00E90145"/>
    <w:rsid w:val="00E91B04"/>
    <w:rsid w:val="00E92D57"/>
    <w:rsid w:val="00E951C0"/>
    <w:rsid w:val="00E97094"/>
    <w:rsid w:val="00EA0A9B"/>
    <w:rsid w:val="00EA20DF"/>
    <w:rsid w:val="00EA5E39"/>
    <w:rsid w:val="00EB076C"/>
    <w:rsid w:val="00EB23CF"/>
    <w:rsid w:val="00EB5AB8"/>
    <w:rsid w:val="00EB61C5"/>
    <w:rsid w:val="00EC0802"/>
    <w:rsid w:val="00EC39D0"/>
    <w:rsid w:val="00EC5DCE"/>
    <w:rsid w:val="00ED7B14"/>
    <w:rsid w:val="00EE0E11"/>
    <w:rsid w:val="00EE329C"/>
    <w:rsid w:val="00EE5D62"/>
    <w:rsid w:val="00EE5FAB"/>
    <w:rsid w:val="00EE742A"/>
    <w:rsid w:val="00EE7C39"/>
    <w:rsid w:val="00EF098A"/>
    <w:rsid w:val="00F0176D"/>
    <w:rsid w:val="00F029D1"/>
    <w:rsid w:val="00F03C27"/>
    <w:rsid w:val="00F04EB9"/>
    <w:rsid w:val="00F0634E"/>
    <w:rsid w:val="00F06700"/>
    <w:rsid w:val="00F06A88"/>
    <w:rsid w:val="00F10F0A"/>
    <w:rsid w:val="00F12ADA"/>
    <w:rsid w:val="00F12F81"/>
    <w:rsid w:val="00F13CD2"/>
    <w:rsid w:val="00F162C2"/>
    <w:rsid w:val="00F16AEE"/>
    <w:rsid w:val="00F17CAB"/>
    <w:rsid w:val="00F2426C"/>
    <w:rsid w:val="00F24749"/>
    <w:rsid w:val="00F33138"/>
    <w:rsid w:val="00F35827"/>
    <w:rsid w:val="00F36A74"/>
    <w:rsid w:val="00F40D67"/>
    <w:rsid w:val="00F42337"/>
    <w:rsid w:val="00F44D73"/>
    <w:rsid w:val="00F45842"/>
    <w:rsid w:val="00F46EC9"/>
    <w:rsid w:val="00F507F6"/>
    <w:rsid w:val="00F53A89"/>
    <w:rsid w:val="00F54EC9"/>
    <w:rsid w:val="00F55FE1"/>
    <w:rsid w:val="00F560F8"/>
    <w:rsid w:val="00F57579"/>
    <w:rsid w:val="00F61325"/>
    <w:rsid w:val="00F61762"/>
    <w:rsid w:val="00F63860"/>
    <w:rsid w:val="00F654A9"/>
    <w:rsid w:val="00F67BF1"/>
    <w:rsid w:val="00F70649"/>
    <w:rsid w:val="00F735CA"/>
    <w:rsid w:val="00F745A4"/>
    <w:rsid w:val="00F75C40"/>
    <w:rsid w:val="00F774AD"/>
    <w:rsid w:val="00F775C4"/>
    <w:rsid w:val="00F7779B"/>
    <w:rsid w:val="00F81AFE"/>
    <w:rsid w:val="00F82D5A"/>
    <w:rsid w:val="00F8591B"/>
    <w:rsid w:val="00F86D01"/>
    <w:rsid w:val="00F87F40"/>
    <w:rsid w:val="00F9027F"/>
    <w:rsid w:val="00F90D8A"/>
    <w:rsid w:val="00F94706"/>
    <w:rsid w:val="00F96242"/>
    <w:rsid w:val="00FA1BCE"/>
    <w:rsid w:val="00FA2D81"/>
    <w:rsid w:val="00FA31A8"/>
    <w:rsid w:val="00FA3992"/>
    <w:rsid w:val="00FA4EC4"/>
    <w:rsid w:val="00FB2BD9"/>
    <w:rsid w:val="00FB3126"/>
    <w:rsid w:val="00FB3A4F"/>
    <w:rsid w:val="00FB458B"/>
    <w:rsid w:val="00FC0486"/>
    <w:rsid w:val="00FC24A9"/>
    <w:rsid w:val="00FC4C62"/>
    <w:rsid w:val="00FD00AC"/>
    <w:rsid w:val="00FD02B3"/>
    <w:rsid w:val="00FD0731"/>
    <w:rsid w:val="00FD0A33"/>
    <w:rsid w:val="00FD3AA7"/>
    <w:rsid w:val="00FD6AEA"/>
    <w:rsid w:val="00FE0DD0"/>
    <w:rsid w:val="00FE5339"/>
    <w:rsid w:val="00FE53E6"/>
    <w:rsid w:val="00FE7F94"/>
    <w:rsid w:val="00FF15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687C17"/>
  <w15:docId w15:val="{50B2E7DC-389E-449F-ABC5-5E36BFAD5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106F"/>
    <w:pPr>
      <w:spacing w:after="0" w:line="240" w:lineRule="auto"/>
    </w:pPr>
    <w:rPr>
      <w:rFonts w:ascii="Arial" w:eastAsiaTheme="majorEastAsia" w:hAnsi="Arial" w:cs="Arial"/>
      <w:bCs/>
      <w:color w:val="5B9BD5" w:themeColor="accent1"/>
      <w:sz w:val="30"/>
      <w:szCs w:val="30"/>
    </w:rPr>
  </w:style>
  <w:style w:type="paragraph" w:styleId="Heading1">
    <w:name w:val="heading 1"/>
    <w:basedOn w:val="Normal"/>
    <w:next w:val="Normal"/>
    <w:link w:val="Heading1Char"/>
    <w:uiPriority w:val="9"/>
    <w:qFormat/>
    <w:rsid w:val="003D79F1"/>
    <w:pPr>
      <w:keepNext/>
      <w:pageBreakBefore/>
      <w:pBdr>
        <w:bottom w:val="single" w:sz="4" w:space="22" w:color="44546A" w:themeColor="text2"/>
      </w:pBdr>
      <w:spacing w:after="700"/>
      <w:ind w:left="720" w:hanging="720"/>
      <w:outlineLvl w:val="0"/>
    </w:pPr>
    <w:rPr>
      <w:rFonts w:asciiTheme="majorHAnsi" w:hAnsiTheme="majorHAnsi"/>
      <w:color w:val="000000" w:themeColor="text1"/>
      <w:sz w:val="70"/>
      <w:szCs w:val="70"/>
    </w:rPr>
  </w:style>
  <w:style w:type="paragraph" w:styleId="Heading2">
    <w:name w:val="heading 2"/>
    <w:basedOn w:val="Normal"/>
    <w:next w:val="Normal"/>
    <w:link w:val="Heading2Char"/>
    <w:uiPriority w:val="9"/>
    <w:unhideWhenUsed/>
    <w:qFormat/>
    <w:rsid w:val="0059219B"/>
    <w:pPr>
      <w:keepNext/>
      <w:keepLines/>
      <w:spacing w:before="200" w:line="259" w:lineRule="auto"/>
      <w:outlineLvl w:val="1"/>
    </w:pPr>
    <w:rPr>
      <w:rFonts w:asciiTheme="majorHAnsi" w:hAnsiTheme="majorHAnsi" w:cstheme="majorBidi"/>
      <w:b/>
      <w:sz w:val="26"/>
      <w:szCs w:val="26"/>
    </w:rPr>
  </w:style>
  <w:style w:type="paragraph" w:styleId="Heading7">
    <w:name w:val="heading 7"/>
    <w:basedOn w:val="Normal"/>
    <w:next w:val="Normal"/>
    <w:link w:val="Heading7Char"/>
    <w:uiPriority w:val="9"/>
    <w:semiHidden/>
    <w:unhideWhenUsed/>
    <w:qFormat/>
    <w:rsid w:val="005F7210"/>
    <w:pPr>
      <w:keepNext/>
      <w:keepLines/>
      <w:spacing w:before="200"/>
      <w:outlineLvl w:val="6"/>
    </w:pPr>
    <w:rPr>
      <w:rFonts w:asciiTheme="majorHAnsi"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CB0"/>
    <w:pPr>
      <w:tabs>
        <w:tab w:val="center" w:pos="4513"/>
        <w:tab w:val="right" w:pos="9026"/>
      </w:tabs>
    </w:pPr>
  </w:style>
  <w:style w:type="character" w:customStyle="1" w:styleId="HeaderChar">
    <w:name w:val="Header Char"/>
    <w:basedOn w:val="DefaultParagraphFont"/>
    <w:link w:val="Header"/>
    <w:uiPriority w:val="99"/>
    <w:rsid w:val="000F7CB0"/>
    <w:rPr>
      <w:rFonts w:ascii="Arial" w:eastAsiaTheme="majorEastAsia" w:hAnsi="Arial" w:cs="Arial"/>
      <w:bCs/>
      <w:color w:val="5B9BD5" w:themeColor="accent1"/>
      <w:sz w:val="30"/>
      <w:szCs w:val="30"/>
    </w:rPr>
  </w:style>
  <w:style w:type="paragraph" w:styleId="Footer">
    <w:name w:val="footer"/>
    <w:aliases w:val="Iip Footer,IiP Footer"/>
    <w:basedOn w:val="Normal"/>
    <w:link w:val="FooterChar"/>
    <w:uiPriority w:val="99"/>
    <w:unhideWhenUsed/>
    <w:rsid w:val="000F7CB0"/>
    <w:pPr>
      <w:tabs>
        <w:tab w:val="center" w:pos="4513"/>
        <w:tab w:val="right" w:pos="9026"/>
      </w:tabs>
    </w:pPr>
  </w:style>
  <w:style w:type="character" w:customStyle="1" w:styleId="FooterChar">
    <w:name w:val="Footer Char"/>
    <w:aliases w:val="Iip Footer Char,IiP Footer Char"/>
    <w:basedOn w:val="DefaultParagraphFont"/>
    <w:link w:val="Footer"/>
    <w:uiPriority w:val="99"/>
    <w:rsid w:val="000F7CB0"/>
    <w:rPr>
      <w:rFonts w:ascii="Arial" w:eastAsiaTheme="majorEastAsia" w:hAnsi="Arial" w:cs="Arial"/>
      <w:bCs/>
      <w:color w:val="5B9BD5" w:themeColor="accent1"/>
      <w:sz w:val="30"/>
      <w:szCs w:val="30"/>
    </w:rPr>
  </w:style>
  <w:style w:type="paragraph" w:customStyle="1" w:styleId="IiPBodyTexttight">
    <w:name w:val="IiP Body Text tight"/>
    <w:basedOn w:val="Normal"/>
    <w:qFormat/>
    <w:rsid w:val="000F7CB0"/>
    <w:pPr>
      <w:spacing w:before="120" w:line="240" w:lineRule="atLeast"/>
    </w:pPr>
    <w:rPr>
      <w:noProof/>
      <w:color w:val="44546A" w:themeColor="text2"/>
      <w:sz w:val="20"/>
      <w:szCs w:val="22"/>
      <w:lang w:val="en-US" w:eastAsia="ja-JP"/>
    </w:rPr>
  </w:style>
  <w:style w:type="character" w:customStyle="1" w:styleId="IiPHighlightbold">
    <w:name w:val="IiP Highlight bold"/>
    <w:basedOn w:val="DefaultParagraphFont"/>
    <w:uiPriority w:val="1"/>
    <w:qFormat/>
    <w:rsid w:val="000F7CB0"/>
    <w:rPr>
      <w:rFonts w:asciiTheme="minorHAnsi" w:hAnsiTheme="minorHAnsi"/>
      <w:b/>
      <w:color w:val="44546A" w:themeColor="text2"/>
      <w:sz w:val="20"/>
    </w:rPr>
  </w:style>
  <w:style w:type="character" w:styleId="PageNumber">
    <w:name w:val="page number"/>
    <w:basedOn w:val="DefaultParagraphFont"/>
    <w:uiPriority w:val="99"/>
    <w:unhideWhenUsed/>
    <w:rsid w:val="00495EEF"/>
    <w:rPr>
      <w:rFonts w:asciiTheme="minorHAnsi" w:hAnsiTheme="minorHAnsi"/>
      <w:color w:val="000000" w:themeColor="text1"/>
      <w:sz w:val="56"/>
    </w:rPr>
  </w:style>
  <w:style w:type="paragraph" w:styleId="ListParagraph">
    <w:name w:val="List Paragraph"/>
    <w:basedOn w:val="Normal"/>
    <w:uiPriority w:val="99"/>
    <w:qFormat/>
    <w:rsid w:val="00421C9D"/>
    <w:pPr>
      <w:ind w:left="720"/>
      <w:contextualSpacing/>
    </w:pPr>
  </w:style>
  <w:style w:type="character" w:customStyle="1" w:styleId="Heading1Char">
    <w:name w:val="Heading 1 Char"/>
    <w:basedOn w:val="DefaultParagraphFont"/>
    <w:link w:val="Heading1"/>
    <w:uiPriority w:val="9"/>
    <w:rsid w:val="003D79F1"/>
    <w:rPr>
      <w:rFonts w:asciiTheme="majorHAnsi" w:eastAsiaTheme="majorEastAsia" w:hAnsiTheme="majorHAnsi" w:cs="Arial"/>
      <w:bCs/>
      <w:color w:val="000000" w:themeColor="text1"/>
      <w:sz w:val="70"/>
      <w:szCs w:val="70"/>
    </w:rPr>
  </w:style>
  <w:style w:type="table" w:styleId="TableGrid">
    <w:name w:val="Table Grid"/>
    <w:basedOn w:val="TableNormal"/>
    <w:uiPriority w:val="59"/>
    <w:rsid w:val="00170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iPBodyText">
    <w:name w:val="IiP Body Text"/>
    <w:basedOn w:val="Normal"/>
    <w:link w:val="IiPBodyTextChar"/>
    <w:qFormat/>
    <w:rsid w:val="001709E6"/>
    <w:pPr>
      <w:spacing w:before="120" w:after="120" w:line="240" w:lineRule="atLeast"/>
    </w:pPr>
    <w:rPr>
      <w:noProof/>
      <w:color w:val="44546A" w:themeColor="text2"/>
      <w:sz w:val="20"/>
      <w:szCs w:val="22"/>
      <w:lang w:val="en-US" w:eastAsia="ja-JP"/>
    </w:rPr>
  </w:style>
  <w:style w:type="character" w:customStyle="1" w:styleId="IiPBodyTextChar">
    <w:name w:val="IiP Body Text Char"/>
    <w:basedOn w:val="DefaultParagraphFont"/>
    <w:link w:val="IiPBodyText"/>
    <w:rsid w:val="001709E6"/>
    <w:rPr>
      <w:rFonts w:ascii="Arial" w:eastAsiaTheme="majorEastAsia" w:hAnsi="Arial" w:cs="Arial"/>
      <w:bCs/>
      <w:noProof/>
      <w:color w:val="44546A" w:themeColor="text2"/>
      <w:sz w:val="20"/>
      <w:lang w:val="en-US" w:eastAsia="ja-JP"/>
    </w:rPr>
  </w:style>
  <w:style w:type="character" w:styleId="Hyperlink">
    <w:name w:val="Hyperlink"/>
    <w:basedOn w:val="DefaultParagraphFont"/>
    <w:uiPriority w:val="99"/>
    <w:unhideWhenUsed/>
    <w:rsid w:val="00AE2D6C"/>
    <w:rPr>
      <w:color w:val="0563C1" w:themeColor="hyperlink"/>
      <w:u w:val="single"/>
    </w:rPr>
  </w:style>
  <w:style w:type="paragraph" w:styleId="TOC1">
    <w:name w:val="toc 1"/>
    <w:basedOn w:val="Normal"/>
    <w:next w:val="Normal"/>
    <w:autoRedefine/>
    <w:uiPriority w:val="39"/>
    <w:unhideWhenUsed/>
    <w:qFormat/>
    <w:rsid w:val="00BA5765"/>
    <w:pPr>
      <w:tabs>
        <w:tab w:val="left" w:pos="567"/>
        <w:tab w:val="left" w:pos="1134"/>
        <w:tab w:val="right" w:leader="dot" w:pos="8364"/>
      </w:tabs>
      <w:spacing w:before="40" w:after="40"/>
      <w:ind w:right="276"/>
    </w:pPr>
    <w:rPr>
      <w:rFonts w:asciiTheme="minorHAnsi" w:hAnsiTheme="minorHAnsi"/>
      <w:b/>
      <w:noProof/>
      <w:color w:val="000000" w:themeColor="text1"/>
      <w:sz w:val="20"/>
      <w:szCs w:val="22"/>
    </w:rPr>
  </w:style>
  <w:style w:type="table" w:styleId="LightList-Accent2">
    <w:name w:val="Light List Accent 2"/>
    <w:basedOn w:val="TableNormal"/>
    <w:uiPriority w:val="61"/>
    <w:rsid w:val="00BA5765"/>
    <w:pPr>
      <w:spacing w:after="0" w:line="240" w:lineRule="auto"/>
    </w:pPr>
    <w:rPr>
      <w:rFonts w:ascii="Times New Roman" w:eastAsiaTheme="minorEastAsia" w:hAnsi="Times New Roman" w:cs="Times New Roman"/>
      <w:sz w:val="20"/>
      <w:szCs w:val="20"/>
      <w:lang w:eastAsia="ja-JP"/>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paragraph" w:styleId="BalloonText">
    <w:name w:val="Balloon Text"/>
    <w:basedOn w:val="Normal"/>
    <w:link w:val="BalloonTextChar"/>
    <w:uiPriority w:val="99"/>
    <w:semiHidden/>
    <w:unhideWhenUsed/>
    <w:rsid w:val="00EE74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42A"/>
    <w:rPr>
      <w:rFonts w:ascii="Segoe UI" w:eastAsiaTheme="majorEastAsia" w:hAnsi="Segoe UI" w:cs="Segoe UI"/>
      <w:bCs/>
      <w:color w:val="5B9BD5" w:themeColor="accent1"/>
      <w:sz w:val="18"/>
      <w:szCs w:val="18"/>
    </w:rPr>
  </w:style>
  <w:style w:type="paragraph" w:customStyle="1" w:styleId="introtext">
    <w:name w:val="intro text"/>
    <w:basedOn w:val="Normal"/>
    <w:link w:val="introtextChar"/>
    <w:qFormat/>
    <w:rsid w:val="00DA23C1"/>
    <w:pPr>
      <w:spacing w:before="120" w:after="120" w:line="240" w:lineRule="atLeast"/>
    </w:pPr>
    <w:rPr>
      <w:noProof/>
      <w:color w:val="007DC3"/>
      <w:sz w:val="28"/>
      <w:szCs w:val="22"/>
      <w:lang w:val="en-US" w:eastAsia="ja-JP"/>
    </w:rPr>
  </w:style>
  <w:style w:type="character" w:customStyle="1" w:styleId="introtextChar">
    <w:name w:val="intro text Char"/>
    <w:basedOn w:val="DefaultParagraphFont"/>
    <w:link w:val="introtext"/>
    <w:rsid w:val="00DA23C1"/>
    <w:rPr>
      <w:rFonts w:ascii="Arial" w:eastAsiaTheme="majorEastAsia" w:hAnsi="Arial" w:cs="Arial"/>
      <w:bCs/>
      <w:noProof/>
      <w:color w:val="007DC3"/>
      <w:sz w:val="28"/>
      <w:lang w:val="en-US" w:eastAsia="ja-JP"/>
    </w:rPr>
  </w:style>
  <w:style w:type="character" w:styleId="FollowedHyperlink">
    <w:name w:val="FollowedHyperlink"/>
    <w:basedOn w:val="DefaultParagraphFont"/>
    <w:uiPriority w:val="99"/>
    <w:semiHidden/>
    <w:unhideWhenUsed/>
    <w:rsid w:val="00C63DF4"/>
    <w:rPr>
      <w:color w:val="954F72" w:themeColor="followedHyperlink"/>
      <w:u w:val="single"/>
    </w:rPr>
  </w:style>
  <w:style w:type="paragraph" w:styleId="BodyText">
    <w:name w:val="Body Text"/>
    <w:basedOn w:val="Normal"/>
    <w:link w:val="BodyTextChar"/>
    <w:rsid w:val="00490333"/>
    <w:pPr>
      <w:spacing w:after="120"/>
    </w:pPr>
    <w:rPr>
      <w:rFonts w:ascii="Times New Roman" w:eastAsia="Times New Roman" w:hAnsi="Times New Roman" w:cs="Times New Roman"/>
      <w:bCs w:val="0"/>
      <w:color w:val="auto"/>
      <w:sz w:val="24"/>
      <w:szCs w:val="24"/>
    </w:rPr>
  </w:style>
  <w:style w:type="character" w:customStyle="1" w:styleId="BodyTextChar">
    <w:name w:val="Body Text Char"/>
    <w:basedOn w:val="DefaultParagraphFont"/>
    <w:link w:val="BodyText"/>
    <w:rsid w:val="00490333"/>
    <w:rPr>
      <w:rFonts w:ascii="Times New Roman" w:eastAsia="Times New Roman" w:hAnsi="Times New Roman" w:cs="Times New Roman"/>
      <w:sz w:val="24"/>
      <w:szCs w:val="24"/>
    </w:rPr>
  </w:style>
  <w:style w:type="character" w:styleId="Strong">
    <w:name w:val="Strong"/>
    <w:basedOn w:val="DefaultParagraphFont"/>
    <w:uiPriority w:val="22"/>
    <w:qFormat/>
    <w:rsid w:val="00490333"/>
    <w:rPr>
      <w:b/>
      <w:bCs/>
    </w:rPr>
  </w:style>
  <w:style w:type="character" w:customStyle="1" w:styleId="Heading2Char">
    <w:name w:val="Heading 2 Char"/>
    <w:basedOn w:val="DefaultParagraphFont"/>
    <w:link w:val="Heading2"/>
    <w:uiPriority w:val="9"/>
    <w:rsid w:val="0059219B"/>
    <w:rPr>
      <w:rFonts w:asciiTheme="majorHAnsi" w:eastAsiaTheme="majorEastAsia" w:hAnsiTheme="majorHAnsi" w:cstheme="majorBidi"/>
      <w:b/>
      <w:bCs/>
      <w:color w:val="5B9BD5" w:themeColor="accent1"/>
      <w:sz w:val="26"/>
      <w:szCs w:val="26"/>
    </w:rPr>
  </w:style>
  <w:style w:type="paragraph" w:styleId="NoSpacing">
    <w:name w:val="No Spacing"/>
    <w:uiPriority w:val="1"/>
    <w:qFormat/>
    <w:rsid w:val="00D177CA"/>
    <w:pPr>
      <w:spacing w:after="0" w:line="240" w:lineRule="auto"/>
    </w:pPr>
    <w:rPr>
      <w:rFonts w:ascii="Calibri" w:eastAsia="Calibri" w:hAnsi="Calibri" w:cs="Times New Roman"/>
    </w:rPr>
  </w:style>
  <w:style w:type="character" w:customStyle="1" w:styleId="pointsymspan">
    <w:name w:val="point_sym_span"/>
    <w:basedOn w:val="DefaultParagraphFont"/>
    <w:rsid w:val="003B44AD"/>
    <w:rPr>
      <w:rFonts w:ascii="inherit" w:hAnsi="inherit" w:hint="default"/>
      <w:vanish w:val="0"/>
      <w:webHidden w:val="0"/>
      <w:sz w:val="24"/>
      <w:szCs w:val="24"/>
      <w:bdr w:val="none" w:sz="0" w:space="0" w:color="auto" w:frame="1"/>
      <w:shd w:val="clear" w:color="auto" w:fill="auto"/>
      <w:rtl w:val="0"/>
      <w:specVanish w:val="0"/>
    </w:rPr>
  </w:style>
  <w:style w:type="table" w:customStyle="1" w:styleId="LightShading-Accent11">
    <w:name w:val="Light Shading - Accent 11"/>
    <w:basedOn w:val="TableNormal"/>
    <w:uiPriority w:val="60"/>
    <w:rsid w:val="00F53A89"/>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NormalWeb">
    <w:name w:val="Normal (Web)"/>
    <w:basedOn w:val="Normal"/>
    <w:uiPriority w:val="99"/>
    <w:rsid w:val="00C55636"/>
    <w:pPr>
      <w:spacing w:before="100" w:beforeAutospacing="1" w:after="100" w:afterAutospacing="1"/>
    </w:pPr>
    <w:rPr>
      <w:rFonts w:ascii="Times New Roman" w:eastAsia="Times New Roman" w:hAnsi="Times New Roman" w:cs="Times New Roman"/>
      <w:bCs w:val="0"/>
      <w:color w:val="auto"/>
      <w:sz w:val="24"/>
      <w:szCs w:val="24"/>
      <w:lang w:val="en-US"/>
    </w:rPr>
  </w:style>
  <w:style w:type="character" w:customStyle="1" w:styleId="s1">
    <w:name w:val="s1"/>
    <w:basedOn w:val="DefaultParagraphFont"/>
    <w:rsid w:val="00E100AE"/>
  </w:style>
  <w:style w:type="paragraph" w:customStyle="1" w:styleId="StyleArial10ptJustifiedLinespacingExactly14pt">
    <w:name w:val="Style Arial 10 pt Justified Line spacing:  Exactly 14 pt"/>
    <w:basedOn w:val="Normal"/>
    <w:uiPriority w:val="99"/>
    <w:rsid w:val="00E100AE"/>
    <w:pPr>
      <w:jc w:val="both"/>
    </w:pPr>
    <w:rPr>
      <w:rFonts w:eastAsia="Times New Roman" w:cs="Times New Roman"/>
      <w:bCs w:val="0"/>
      <w:color w:val="auto"/>
      <w:sz w:val="20"/>
      <w:szCs w:val="20"/>
    </w:rPr>
  </w:style>
  <w:style w:type="paragraph" w:customStyle="1" w:styleId="SectionTitle">
    <w:name w:val="Section Title"/>
    <w:basedOn w:val="Normal"/>
    <w:link w:val="SectionTitleChar"/>
    <w:qFormat/>
    <w:rsid w:val="00900785"/>
    <w:pPr>
      <w:spacing w:after="120" w:line="276" w:lineRule="auto"/>
    </w:pPr>
    <w:rPr>
      <w:rFonts w:asciiTheme="majorHAnsi" w:eastAsiaTheme="minorHAnsi" w:hAnsiTheme="majorHAnsi" w:cstheme="minorBidi"/>
      <w:b/>
      <w:bCs w:val="0"/>
      <w:color w:val="007DC3"/>
      <w:sz w:val="24"/>
      <w:szCs w:val="40"/>
      <w:lang w:val="en-US"/>
    </w:rPr>
  </w:style>
  <w:style w:type="character" w:customStyle="1" w:styleId="SectionTitleChar">
    <w:name w:val="Section Title Char"/>
    <w:basedOn w:val="DefaultParagraphFont"/>
    <w:link w:val="SectionTitle"/>
    <w:rsid w:val="00900785"/>
    <w:rPr>
      <w:rFonts w:asciiTheme="majorHAnsi" w:hAnsiTheme="majorHAnsi"/>
      <w:b/>
      <w:color w:val="007DC3"/>
      <w:sz w:val="24"/>
      <w:szCs w:val="40"/>
      <w:lang w:val="en-US"/>
    </w:rPr>
  </w:style>
  <w:style w:type="character" w:customStyle="1" w:styleId="preamble2">
    <w:name w:val="preamble2"/>
    <w:basedOn w:val="DefaultParagraphFont"/>
    <w:rsid w:val="008E604B"/>
    <w:rPr>
      <w:rFonts w:ascii="FSLolaWeb-Light" w:hAnsi="FSLolaWeb-Light" w:hint="default"/>
      <w:b w:val="0"/>
      <w:bCs w:val="0"/>
      <w:i w:val="0"/>
      <w:iCs w:val="0"/>
      <w:color w:val="333E48"/>
      <w:sz w:val="33"/>
      <w:szCs w:val="33"/>
    </w:rPr>
  </w:style>
  <w:style w:type="paragraph" w:styleId="PlainText">
    <w:name w:val="Plain Text"/>
    <w:basedOn w:val="Normal"/>
    <w:link w:val="PlainTextChar"/>
    <w:uiPriority w:val="99"/>
    <w:unhideWhenUsed/>
    <w:rsid w:val="00E951C0"/>
    <w:rPr>
      <w:rFonts w:ascii="Calibri" w:eastAsiaTheme="minorHAnsi" w:hAnsi="Calibri" w:cstheme="minorBidi"/>
      <w:bCs w:val="0"/>
      <w:color w:val="auto"/>
      <w:sz w:val="22"/>
      <w:szCs w:val="21"/>
    </w:rPr>
  </w:style>
  <w:style w:type="character" w:customStyle="1" w:styleId="PlainTextChar">
    <w:name w:val="Plain Text Char"/>
    <w:basedOn w:val="DefaultParagraphFont"/>
    <w:link w:val="PlainText"/>
    <w:uiPriority w:val="99"/>
    <w:rsid w:val="00E951C0"/>
    <w:rPr>
      <w:rFonts w:ascii="Calibri" w:hAnsi="Calibri"/>
      <w:szCs w:val="21"/>
    </w:rPr>
  </w:style>
  <w:style w:type="paragraph" w:customStyle="1" w:styleId="Default">
    <w:name w:val="Default"/>
    <w:rsid w:val="00EF098A"/>
    <w:pPr>
      <w:autoSpaceDE w:val="0"/>
      <w:autoSpaceDN w:val="0"/>
      <w:adjustRightInd w:val="0"/>
      <w:spacing w:after="0" w:line="240" w:lineRule="auto"/>
    </w:pPr>
    <w:rPr>
      <w:rFonts w:ascii="Tahoma" w:hAnsi="Tahoma" w:cs="Tahoma"/>
      <w:color w:val="000000"/>
      <w:sz w:val="24"/>
      <w:szCs w:val="24"/>
    </w:rPr>
  </w:style>
  <w:style w:type="character" w:customStyle="1" w:styleId="Heading7Char">
    <w:name w:val="Heading 7 Char"/>
    <w:basedOn w:val="DefaultParagraphFont"/>
    <w:link w:val="Heading7"/>
    <w:rsid w:val="005F7210"/>
    <w:rPr>
      <w:rFonts w:asciiTheme="majorHAnsi" w:eastAsiaTheme="majorEastAsia" w:hAnsiTheme="majorHAnsi" w:cstheme="majorBidi"/>
      <w:bCs/>
      <w:i/>
      <w:iCs/>
      <w:color w:val="404040" w:themeColor="text1" w:themeTint="BF"/>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76311">
      <w:bodyDiv w:val="1"/>
      <w:marLeft w:val="0"/>
      <w:marRight w:val="0"/>
      <w:marTop w:val="0"/>
      <w:marBottom w:val="0"/>
      <w:divBdr>
        <w:top w:val="none" w:sz="0" w:space="0" w:color="auto"/>
        <w:left w:val="none" w:sz="0" w:space="0" w:color="auto"/>
        <w:bottom w:val="none" w:sz="0" w:space="0" w:color="auto"/>
        <w:right w:val="none" w:sz="0" w:space="0" w:color="auto"/>
      </w:divBdr>
    </w:div>
    <w:div w:id="238563790">
      <w:bodyDiv w:val="1"/>
      <w:marLeft w:val="0"/>
      <w:marRight w:val="0"/>
      <w:marTop w:val="0"/>
      <w:marBottom w:val="0"/>
      <w:divBdr>
        <w:top w:val="none" w:sz="0" w:space="0" w:color="auto"/>
        <w:left w:val="none" w:sz="0" w:space="0" w:color="auto"/>
        <w:bottom w:val="none" w:sz="0" w:space="0" w:color="auto"/>
        <w:right w:val="none" w:sz="0" w:space="0" w:color="auto"/>
      </w:divBdr>
      <w:divsChild>
        <w:div w:id="1163551498">
          <w:marLeft w:val="0"/>
          <w:marRight w:val="0"/>
          <w:marTop w:val="0"/>
          <w:marBottom w:val="0"/>
          <w:divBdr>
            <w:top w:val="none" w:sz="0" w:space="0" w:color="auto"/>
            <w:left w:val="none" w:sz="0" w:space="0" w:color="auto"/>
            <w:bottom w:val="none" w:sz="0" w:space="0" w:color="auto"/>
            <w:right w:val="none" w:sz="0" w:space="0" w:color="auto"/>
          </w:divBdr>
          <w:divsChild>
            <w:div w:id="40129403">
              <w:marLeft w:val="0"/>
              <w:marRight w:val="0"/>
              <w:marTop w:val="0"/>
              <w:marBottom w:val="0"/>
              <w:divBdr>
                <w:top w:val="none" w:sz="0" w:space="0" w:color="auto"/>
                <w:left w:val="none" w:sz="0" w:space="0" w:color="auto"/>
                <w:bottom w:val="none" w:sz="0" w:space="0" w:color="auto"/>
                <w:right w:val="none" w:sz="0" w:space="0" w:color="auto"/>
              </w:divBdr>
              <w:divsChild>
                <w:div w:id="2147352930">
                  <w:marLeft w:val="-225"/>
                  <w:marRight w:val="-225"/>
                  <w:marTop w:val="0"/>
                  <w:marBottom w:val="0"/>
                  <w:divBdr>
                    <w:top w:val="none" w:sz="0" w:space="0" w:color="auto"/>
                    <w:left w:val="none" w:sz="0" w:space="0" w:color="auto"/>
                    <w:bottom w:val="none" w:sz="0" w:space="0" w:color="auto"/>
                    <w:right w:val="none" w:sz="0" w:space="0" w:color="auto"/>
                  </w:divBdr>
                  <w:divsChild>
                    <w:div w:id="73315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277359">
      <w:bodyDiv w:val="1"/>
      <w:marLeft w:val="0"/>
      <w:marRight w:val="0"/>
      <w:marTop w:val="0"/>
      <w:marBottom w:val="0"/>
      <w:divBdr>
        <w:top w:val="none" w:sz="0" w:space="0" w:color="auto"/>
        <w:left w:val="none" w:sz="0" w:space="0" w:color="auto"/>
        <w:bottom w:val="none" w:sz="0" w:space="0" w:color="auto"/>
        <w:right w:val="none" w:sz="0" w:space="0" w:color="auto"/>
      </w:divBdr>
      <w:divsChild>
        <w:div w:id="21517515">
          <w:marLeft w:val="0"/>
          <w:marRight w:val="0"/>
          <w:marTop w:val="0"/>
          <w:marBottom w:val="0"/>
          <w:divBdr>
            <w:top w:val="none" w:sz="0" w:space="0" w:color="auto"/>
            <w:left w:val="none" w:sz="0" w:space="0" w:color="auto"/>
            <w:bottom w:val="none" w:sz="0" w:space="0" w:color="auto"/>
            <w:right w:val="none" w:sz="0" w:space="0" w:color="auto"/>
          </w:divBdr>
          <w:divsChild>
            <w:div w:id="1652366268">
              <w:marLeft w:val="0"/>
              <w:marRight w:val="0"/>
              <w:marTop w:val="0"/>
              <w:marBottom w:val="0"/>
              <w:divBdr>
                <w:top w:val="none" w:sz="0" w:space="0" w:color="auto"/>
                <w:left w:val="none" w:sz="0" w:space="0" w:color="auto"/>
                <w:bottom w:val="none" w:sz="0" w:space="0" w:color="auto"/>
                <w:right w:val="none" w:sz="0" w:space="0" w:color="auto"/>
              </w:divBdr>
              <w:divsChild>
                <w:div w:id="647630244">
                  <w:marLeft w:val="0"/>
                  <w:marRight w:val="0"/>
                  <w:marTop w:val="0"/>
                  <w:marBottom w:val="0"/>
                  <w:divBdr>
                    <w:top w:val="none" w:sz="0" w:space="0" w:color="auto"/>
                    <w:left w:val="none" w:sz="0" w:space="0" w:color="auto"/>
                    <w:bottom w:val="none" w:sz="0" w:space="0" w:color="auto"/>
                    <w:right w:val="none" w:sz="0" w:space="0" w:color="auto"/>
                  </w:divBdr>
                  <w:divsChild>
                    <w:div w:id="484050288">
                      <w:marLeft w:val="0"/>
                      <w:marRight w:val="0"/>
                      <w:marTop w:val="0"/>
                      <w:marBottom w:val="0"/>
                      <w:divBdr>
                        <w:top w:val="none" w:sz="0" w:space="0" w:color="auto"/>
                        <w:left w:val="none" w:sz="0" w:space="0" w:color="auto"/>
                        <w:bottom w:val="none" w:sz="0" w:space="0" w:color="auto"/>
                        <w:right w:val="none" w:sz="0" w:space="0" w:color="auto"/>
                      </w:divBdr>
                      <w:divsChild>
                        <w:div w:id="239951035">
                          <w:marLeft w:val="0"/>
                          <w:marRight w:val="0"/>
                          <w:marTop w:val="0"/>
                          <w:marBottom w:val="0"/>
                          <w:divBdr>
                            <w:top w:val="none" w:sz="0" w:space="0" w:color="auto"/>
                            <w:left w:val="none" w:sz="0" w:space="0" w:color="auto"/>
                            <w:bottom w:val="none" w:sz="0" w:space="0" w:color="auto"/>
                            <w:right w:val="none" w:sz="0" w:space="0" w:color="auto"/>
                          </w:divBdr>
                          <w:divsChild>
                            <w:div w:id="1958412939">
                              <w:marLeft w:val="0"/>
                              <w:marRight w:val="0"/>
                              <w:marTop w:val="0"/>
                              <w:marBottom w:val="0"/>
                              <w:divBdr>
                                <w:top w:val="none" w:sz="0" w:space="0" w:color="auto"/>
                                <w:left w:val="none" w:sz="0" w:space="0" w:color="auto"/>
                                <w:bottom w:val="none" w:sz="0" w:space="0" w:color="auto"/>
                                <w:right w:val="none" w:sz="0" w:space="0" w:color="auto"/>
                              </w:divBdr>
                              <w:divsChild>
                                <w:div w:id="330371857">
                                  <w:marLeft w:val="0"/>
                                  <w:marRight w:val="0"/>
                                  <w:marTop w:val="0"/>
                                  <w:marBottom w:val="0"/>
                                  <w:divBdr>
                                    <w:top w:val="none" w:sz="0" w:space="0" w:color="auto"/>
                                    <w:left w:val="none" w:sz="0" w:space="0" w:color="auto"/>
                                    <w:bottom w:val="none" w:sz="0" w:space="0" w:color="auto"/>
                                    <w:right w:val="none" w:sz="0" w:space="0" w:color="auto"/>
                                  </w:divBdr>
                                  <w:divsChild>
                                    <w:div w:id="1458183467">
                                      <w:marLeft w:val="0"/>
                                      <w:marRight w:val="0"/>
                                      <w:marTop w:val="0"/>
                                      <w:marBottom w:val="0"/>
                                      <w:divBdr>
                                        <w:top w:val="none" w:sz="0" w:space="0" w:color="auto"/>
                                        <w:left w:val="none" w:sz="0" w:space="0" w:color="auto"/>
                                        <w:bottom w:val="none" w:sz="0" w:space="0" w:color="auto"/>
                                        <w:right w:val="none" w:sz="0" w:space="0" w:color="auto"/>
                                      </w:divBdr>
                                      <w:divsChild>
                                        <w:div w:id="528026877">
                                          <w:marLeft w:val="0"/>
                                          <w:marRight w:val="0"/>
                                          <w:marTop w:val="0"/>
                                          <w:marBottom w:val="0"/>
                                          <w:divBdr>
                                            <w:top w:val="none" w:sz="0" w:space="0" w:color="auto"/>
                                            <w:left w:val="none" w:sz="0" w:space="0" w:color="auto"/>
                                            <w:bottom w:val="none" w:sz="0" w:space="0" w:color="auto"/>
                                            <w:right w:val="none" w:sz="0" w:space="0" w:color="auto"/>
                                          </w:divBdr>
                                          <w:divsChild>
                                            <w:div w:id="833187912">
                                              <w:marLeft w:val="0"/>
                                              <w:marRight w:val="0"/>
                                              <w:marTop w:val="0"/>
                                              <w:marBottom w:val="0"/>
                                              <w:divBdr>
                                                <w:top w:val="none" w:sz="0" w:space="0" w:color="auto"/>
                                                <w:left w:val="none" w:sz="0" w:space="0" w:color="auto"/>
                                                <w:bottom w:val="none" w:sz="0" w:space="0" w:color="auto"/>
                                                <w:right w:val="none" w:sz="0" w:space="0" w:color="auto"/>
                                              </w:divBdr>
                                              <w:divsChild>
                                                <w:div w:id="1509826867">
                                                  <w:marLeft w:val="0"/>
                                                  <w:marRight w:val="0"/>
                                                  <w:marTop w:val="0"/>
                                                  <w:marBottom w:val="0"/>
                                                  <w:divBdr>
                                                    <w:top w:val="none" w:sz="0" w:space="0" w:color="auto"/>
                                                    <w:left w:val="none" w:sz="0" w:space="0" w:color="auto"/>
                                                    <w:bottom w:val="none" w:sz="0" w:space="0" w:color="auto"/>
                                                    <w:right w:val="none" w:sz="0" w:space="0" w:color="auto"/>
                                                  </w:divBdr>
                                                  <w:divsChild>
                                                    <w:div w:id="454443855">
                                                      <w:marLeft w:val="0"/>
                                                      <w:marRight w:val="0"/>
                                                      <w:marTop w:val="0"/>
                                                      <w:marBottom w:val="0"/>
                                                      <w:divBdr>
                                                        <w:top w:val="none" w:sz="0" w:space="0" w:color="auto"/>
                                                        <w:left w:val="none" w:sz="0" w:space="0" w:color="auto"/>
                                                        <w:bottom w:val="none" w:sz="0" w:space="0" w:color="auto"/>
                                                        <w:right w:val="none" w:sz="0" w:space="0" w:color="auto"/>
                                                      </w:divBdr>
                                                      <w:divsChild>
                                                        <w:div w:id="444692599">
                                                          <w:marLeft w:val="0"/>
                                                          <w:marRight w:val="0"/>
                                                          <w:marTop w:val="0"/>
                                                          <w:marBottom w:val="0"/>
                                                          <w:divBdr>
                                                            <w:top w:val="none" w:sz="0" w:space="0" w:color="auto"/>
                                                            <w:left w:val="none" w:sz="0" w:space="0" w:color="auto"/>
                                                            <w:bottom w:val="none" w:sz="0" w:space="0" w:color="auto"/>
                                                            <w:right w:val="none" w:sz="0" w:space="0" w:color="auto"/>
                                                          </w:divBdr>
                                                          <w:divsChild>
                                                            <w:div w:id="1531650214">
                                                              <w:marLeft w:val="0"/>
                                                              <w:marRight w:val="0"/>
                                                              <w:marTop w:val="0"/>
                                                              <w:marBottom w:val="0"/>
                                                              <w:divBdr>
                                                                <w:top w:val="none" w:sz="0" w:space="0" w:color="auto"/>
                                                                <w:left w:val="none" w:sz="0" w:space="0" w:color="auto"/>
                                                                <w:bottom w:val="none" w:sz="0" w:space="0" w:color="auto"/>
                                                                <w:right w:val="none" w:sz="0" w:space="0" w:color="auto"/>
                                                              </w:divBdr>
                                                              <w:divsChild>
                                                                <w:div w:id="1080785063">
                                                                  <w:marLeft w:val="0"/>
                                                                  <w:marRight w:val="0"/>
                                                                  <w:marTop w:val="0"/>
                                                                  <w:marBottom w:val="0"/>
                                                                  <w:divBdr>
                                                                    <w:top w:val="none" w:sz="0" w:space="0" w:color="auto"/>
                                                                    <w:left w:val="none" w:sz="0" w:space="0" w:color="auto"/>
                                                                    <w:bottom w:val="none" w:sz="0" w:space="0" w:color="auto"/>
                                                                    <w:right w:val="none" w:sz="0" w:space="0" w:color="auto"/>
                                                                  </w:divBdr>
                                                                  <w:divsChild>
                                                                    <w:div w:id="354577257">
                                                                      <w:marLeft w:val="0"/>
                                                                      <w:marRight w:val="0"/>
                                                                      <w:marTop w:val="0"/>
                                                                      <w:marBottom w:val="0"/>
                                                                      <w:divBdr>
                                                                        <w:top w:val="none" w:sz="0" w:space="0" w:color="auto"/>
                                                                        <w:left w:val="none" w:sz="0" w:space="0" w:color="auto"/>
                                                                        <w:bottom w:val="none" w:sz="0" w:space="0" w:color="auto"/>
                                                                        <w:right w:val="none" w:sz="0" w:space="0" w:color="auto"/>
                                                                      </w:divBdr>
                                                                      <w:divsChild>
                                                                        <w:div w:id="1719431723">
                                                                          <w:marLeft w:val="0"/>
                                                                          <w:marRight w:val="0"/>
                                                                          <w:marTop w:val="0"/>
                                                                          <w:marBottom w:val="0"/>
                                                                          <w:divBdr>
                                                                            <w:top w:val="none" w:sz="0" w:space="0" w:color="auto"/>
                                                                            <w:left w:val="none" w:sz="0" w:space="0" w:color="auto"/>
                                                                            <w:bottom w:val="none" w:sz="0" w:space="0" w:color="auto"/>
                                                                            <w:right w:val="none" w:sz="0" w:space="0" w:color="auto"/>
                                                                          </w:divBdr>
                                                                          <w:divsChild>
                                                                            <w:div w:id="1813323958">
                                                                              <w:marLeft w:val="0"/>
                                                                              <w:marRight w:val="0"/>
                                                                              <w:marTop w:val="0"/>
                                                                              <w:marBottom w:val="0"/>
                                                                              <w:divBdr>
                                                                                <w:top w:val="none" w:sz="0" w:space="0" w:color="auto"/>
                                                                                <w:left w:val="none" w:sz="0" w:space="0" w:color="auto"/>
                                                                                <w:bottom w:val="none" w:sz="0" w:space="0" w:color="auto"/>
                                                                                <w:right w:val="none" w:sz="0" w:space="0" w:color="auto"/>
                                                                              </w:divBdr>
                                                                              <w:divsChild>
                                                                                <w:div w:id="1921014199">
                                                                                  <w:marLeft w:val="0"/>
                                                                                  <w:marRight w:val="0"/>
                                                                                  <w:marTop w:val="0"/>
                                                                                  <w:marBottom w:val="0"/>
                                                                                  <w:divBdr>
                                                                                    <w:top w:val="none" w:sz="0" w:space="0" w:color="auto"/>
                                                                                    <w:left w:val="none" w:sz="0" w:space="0" w:color="auto"/>
                                                                                    <w:bottom w:val="none" w:sz="0" w:space="0" w:color="auto"/>
                                                                                    <w:right w:val="none" w:sz="0" w:space="0" w:color="auto"/>
                                                                                  </w:divBdr>
                                                                                  <w:divsChild>
                                                                                    <w:div w:id="224606238">
                                                                                      <w:marLeft w:val="0"/>
                                                                                      <w:marRight w:val="0"/>
                                                                                      <w:marTop w:val="0"/>
                                                                                      <w:marBottom w:val="0"/>
                                                                                      <w:divBdr>
                                                                                        <w:top w:val="none" w:sz="0" w:space="0" w:color="auto"/>
                                                                                        <w:left w:val="none" w:sz="0" w:space="0" w:color="auto"/>
                                                                                        <w:bottom w:val="none" w:sz="0" w:space="0" w:color="auto"/>
                                                                                        <w:right w:val="none" w:sz="0" w:space="0" w:color="auto"/>
                                                                                      </w:divBdr>
                                                                                      <w:divsChild>
                                                                                        <w:div w:id="862868029">
                                                                                          <w:marLeft w:val="0"/>
                                                                                          <w:marRight w:val="0"/>
                                                                                          <w:marTop w:val="0"/>
                                                                                          <w:marBottom w:val="0"/>
                                                                                          <w:divBdr>
                                                                                            <w:top w:val="none" w:sz="0" w:space="0" w:color="auto"/>
                                                                                            <w:left w:val="none" w:sz="0" w:space="0" w:color="auto"/>
                                                                                            <w:bottom w:val="none" w:sz="0" w:space="0" w:color="auto"/>
                                                                                            <w:right w:val="none" w:sz="0" w:space="0" w:color="auto"/>
                                                                                          </w:divBdr>
                                                                                          <w:divsChild>
                                                                                            <w:div w:id="204809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8737046">
      <w:bodyDiv w:val="1"/>
      <w:marLeft w:val="0"/>
      <w:marRight w:val="0"/>
      <w:marTop w:val="0"/>
      <w:marBottom w:val="0"/>
      <w:divBdr>
        <w:top w:val="none" w:sz="0" w:space="0" w:color="auto"/>
        <w:left w:val="none" w:sz="0" w:space="0" w:color="auto"/>
        <w:bottom w:val="none" w:sz="0" w:space="0" w:color="auto"/>
        <w:right w:val="none" w:sz="0" w:space="0" w:color="auto"/>
      </w:divBdr>
    </w:div>
    <w:div w:id="631598046">
      <w:bodyDiv w:val="1"/>
      <w:marLeft w:val="0"/>
      <w:marRight w:val="0"/>
      <w:marTop w:val="0"/>
      <w:marBottom w:val="0"/>
      <w:divBdr>
        <w:top w:val="none" w:sz="0" w:space="0" w:color="auto"/>
        <w:left w:val="none" w:sz="0" w:space="0" w:color="auto"/>
        <w:bottom w:val="none" w:sz="0" w:space="0" w:color="auto"/>
        <w:right w:val="none" w:sz="0" w:space="0" w:color="auto"/>
      </w:divBdr>
    </w:div>
    <w:div w:id="954210889">
      <w:bodyDiv w:val="1"/>
      <w:marLeft w:val="0"/>
      <w:marRight w:val="0"/>
      <w:marTop w:val="0"/>
      <w:marBottom w:val="0"/>
      <w:divBdr>
        <w:top w:val="none" w:sz="0" w:space="0" w:color="auto"/>
        <w:left w:val="none" w:sz="0" w:space="0" w:color="auto"/>
        <w:bottom w:val="none" w:sz="0" w:space="0" w:color="auto"/>
        <w:right w:val="none" w:sz="0" w:space="0" w:color="auto"/>
      </w:divBdr>
    </w:div>
    <w:div w:id="999305855">
      <w:bodyDiv w:val="1"/>
      <w:marLeft w:val="0"/>
      <w:marRight w:val="0"/>
      <w:marTop w:val="0"/>
      <w:marBottom w:val="0"/>
      <w:divBdr>
        <w:top w:val="none" w:sz="0" w:space="0" w:color="auto"/>
        <w:left w:val="none" w:sz="0" w:space="0" w:color="auto"/>
        <w:bottom w:val="none" w:sz="0" w:space="0" w:color="auto"/>
        <w:right w:val="none" w:sz="0" w:space="0" w:color="auto"/>
      </w:divBdr>
    </w:div>
    <w:div w:id="1162888881">
      <w:bodyDiv w:val="1"/>
      <w:marLeft w:val="0"/>
      <w:marRight w:val="0"/>
      <w:marTop w:val="0"/>
      <w:marBottom w:val="0"/>
      <w:divBdr>
        <w:top w:val="none" w:sz="0" w:space="0" w:color="auto"/>
        <w:left w:val="none" w:sz="0" w:space="0" w:color="auto"/>
        <w:bottom w:val="none" w:sz="0" w:space="0" w:color="auto"/>
        <w:right w:val="none" w:sz="0" w:space="0" w:color="auto"/>
      </w:divBdr>
    </w:div>
    <w:div w:id="1241479665">
      <w:bodyDiv w:val="1"/>
      <w:marLeft w:val="0"/>
      <w:marRight w:val="0"/>
      <w:marTop w:val="0"/>
      <w:marBottom w:val="0"/>
      <w:divBdr>
        <w:top w:val="none" w:sz="0" w:space="0" w:color="auto"/>
        <w:left w:val="none" w:sz="0" w:space="0" w:color="auto"/>
        <w:bottom w:val="none" w:sz="0" w:space="0" w:color="auto"/>
        <w:right w:val="none" w:sz="0" w:space="0" w:color="auto"/>
      </w:divBdr>
      <w:divsChild>
        <w:div w:id="599459112">
          <w:marLeft w:val="0"/>
          <w:marRight w:val="0"/>
          <w:marTop w:val="0"/>
          <w:marBottom w:val="0"/>
          <w:divBdr>
            <w:top w:val="none" w:sz="0" w:space="0" w:color="auto"/>
            <w:left w:val="none" w:sz="0" w:space="0" w:color="auto"/>
            <w:bottom w:val="none" w:sz="0" w:space="0" w:color="auto"/>
            <w:right w:val="none" w:sz="0" w:space="0" w:color="auto"/>
          </w:divBdr>
          <w:divsChild>
            <w:div w:id="473258158">
              <w:marLeft w:val="0"/>
              <w:marRight w:val="0"/>
              <w:marTop w:val="0"/>
              <w:marBottom w:val="0"/>
              <w:divBdr>
                <w:top w:val="none" w:sz="0" w:space="0" w:color="auto"/>
                <w:left w:val="none" w:sz="0" w:space="0" w:color="auto"/>
                <w:bottom w:val="none" w:sz="0" w:space="0" w:color="auto"/>
                <w:right w:val="none" w:sz="0" w:space="0" w:color="auto"/>
              </w:divBdr>
              <w:divsChild>
                <w:div w:id="1003508028">
                  <w:marLeft w:val="-225"/>
                  <w:marRight w:val="-225"/>
                  <w:marTop w:val="0"/>
                  <w:marBottom w:val="0"/>
                  <w:divBdr>
                    <w:top w:val="none" w:sz="0" w:space="0" w:color="auto"/>
                    <w:left w:val="none" w:sz="0" w:space="0" w:color="auto"/>
                    <w:bottom w:val="none" w:sz="0" w:space="0" w:color="auto"/>
                    <w:right w:val="none" w:sz="0" w:space="0" w:color="auto"/>
                  </w:divBdr>
                  <w:divsChild>
                    <w:div w:id="116250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718156">
      <w:bodyDiv w:val="1"/>
      <w:marLeft w:val="0"/>
      <w:marRight w:val="0"/>
      <w:marTop w:val="0"/>
      <w:marBottom w:val="0"/>
      <w:divBdr>
        <w:top w:val="none" w:sz="0" w:space="0" w:color="auto"/>
        <w:left w:val="none" w:sz="0" w:space="0" w:color="auto"/>
        <w:bottom w:val="none" w:sz="0" w:space="0" w:color="auto"/>
        <w:right w:val="none" w:sz="0" w:space="0" w:color="auto"/>
      </w:divBdr>
    </w:div>
    <w:div w:id="1405952621">
      <w:bodyDiv w:val="1"/>
      <w:marLeft w:val="0"/>
      <w:marRight w:val="0"/>
      <w:marTop w:val="0"/>
      <w:marBottom w:val="0"/>
      <w:divBdr>
        <w:top w:val="none" w:sz="0" w:space="0" w:color="auto"/>
        <w:left w:val="none" w:sz="0" w:space="0" w:color="auto"/>
        <w:bottom w:val="none" w:sz="0" w:space="0" w:color="auto"/>
        <w:right w:val="none" w:sz="0" w:space="0" w:color="auto"/>
      </w:divBdr>
    </w:div>
    <w:div w:id="1599633038">
      <w:bodyDiv w:val="1"/>
      <w:marLeft w:val="0"/>
      <w:marRight w:val="0"/>
      <w:marTop w:val="0"/>
      <w:marBottom w:val="0"/>
      <w:divBdr>
        <w:top w:val="none" w:sz="0" w:space="0" w:color="auto"/>
        <w:left w:val="none" w:sz="0" w:space="0" w:color="auto"/>
        <w:bottom w:val="none" w:sz="0" w:space="0" w:color="auto"/>
        <w:right w:val="none" w:sz="0" w:space="0" w:color="auto"/>
      </w:divBdr>
    </w:div>
    <w:div w:id="1601529824">
      <w:bodyDiv w:val="1"/>
      <w:marLeft w:val="0"/>
      <w:marRight w:val="0"/>
      <w:marTop w:val="0"/>
      <w:marBottom w:val="0"/>
      <w:divBdr>
        <w:top w:val="none" w:sz="0" w:space="0" w:color="auto"/>
        <w:left w:val="none" w:sz="0" w:space="0" w:color="auto"/>
        <w:bottom w:val="none" w:sz="0" w:space="0" w:color="auto"/>
        <w:right w:val="none" w:sz="0" w:space="0" w:color="auto"/>
      </w:divBdr>
      <w:divsChild>
        <w:div w:id="1082337525">
          <w:marLeft w:val="0"/>
          <w:marRight w:val="0"/>
          <w:marTop w:val="0"/>
          <w:marBottom w:val="0"/>
          <w:divBdr>
            <w:top w:val="none" w:sz="0" w:space="0" w:color="auto"/>
            <w:left w:val="none" w:sz="0" w:space="0" w:color="auto"/>
            <w:bottom w:val="none" w:sz="0" w:space="0" w:color="auto"/>
            <w:right w:val="none" w:sz="0" w:space="0" w:color="auto"/>
          </w:divBdr>
          <w:divsChild>
            <w:div w:id="643005921">
              <w:marLeft w:val="0"/>
              <w:marRight w:val="0"/>
              <w:marTop w:val="0"/>
              <w:marBottom w:val="0"/>
              <w:divBdr>
                <w:top w:val="none" w:sz="0" w:space="0" w:color="auto"/>
                <w:left w:val="none" w:sz="0" w:space="0" w:color="auto"/>
                <w:bottom w:val="none" w:sz="0" w:space="0" w:color="auto"/>
                <w:right w:val="none" w:sz="0" w:space="0" w:color="auto"/>
              </w:divBdr>
              <w:divsChild>
                <w:div w:id="502547999">
                  <w:marLeft w:val="-225"/>
                  <w:marRight w:val="-225"/>
                  <w:marTop w:val="0"/>
                  <w:marBottom w:val="0"/>
                  <w:divBdr>
                    <w:top w:val="none" w:sz="0" w:space="0" w:color="auto"/>
                    <w:left w:val="none" w:sz="0" w:space="0" w:color="auto"/>
                    <w:bottom w:val="none" w:sz="0" w:space="0" w:color="auto"/>
                    <w:right w:val="none" w:sz="0" w:space="0" w:color="auto"/>
                  </w:divBdr>
                  <w:divsChild>
                    <w:div w:id="189368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617110">
      <w:bodyDiv w:val="1"/>
      <w:marLeft w:val="0"/>
      <w:marRight w:val="0"/>
      <w:marTop w:val="0"/>
      <w:marBottom w:val="0"/>
      <w:divBdr>
        <w:top w:val="none" w:sz="0" w:space="0" w:color="auto"/>
        <w:left w:val="none" w:sz="0" w:space="0" w:color="auto"/>
        <w:bottom w:val="none" w:sz="0" w:space="0" w:color="auto"/>
        <w:right w:val="none" w:sz="0" w:space="0" w:color="auto"/>
      </w:divBdr>
    </w:div>
    <w:div w:id="2134975633">
      <w:bodyDiv w:val="1"/>
      <w:marLeft w:val="0"/>
      <w:marRight w:val="0"/>
      <w:marTop w:val="0"/>
      <w:marBottom w:val="0"/>
      <w:divBdr>
        <w:top w:val="none" w:sz="0" w:space="0" w:color="auto"/>
        <w:left w:val="none" w:sz="0" w:space="0" w:color="auto"/>
        <w:bottom w:val="none" w:sz="0" w:space="0" w:color="auto"/>
        <w:right w:val="none" w:sz="0" w:space="0" w:color="auto"/>
      </w:divBdr>
      <w:divsChild>
        <w:div w:id="1074821479">
          <w:marLeft w:val="0"/>
          <w:marRight w:val="0"/>
          <w:marTop w:val="0"/>
          <w:marBottom w:val="0"/>
          <w:divBdr>
            <w:top w:val="none" w:sz="0" w:space="0" w:color="auto"/>
            <w:left w:val="none" w:sz="0" w:space="0" w:color="auto"/>
            <w:bottom w:val="none" w:sz="0" w:space="0" w:color="auto"/>
            <w:right w:val="none" w:sz="0" w:space="0" w:color="auto"/>
          </w:divBdr>
          <w:divsChild>
            <w:div w:id="786656102">
              <w:marLeft w:val="150"/>
              <w:marRight w:val="0"/>
              <w:marTop w:val="0"/>
              <w:marBottom w:val="0"/>
              <w:divBdr>
                <w:top w:val="none" w:sz="0" w:space="0" w:color="auto"/>
                <w:left w:val="none" w:sz="0" w:space="0" w:color="auto"/>
                <w:bottom w:val="none" w:sz="0" w:space="0" w:color="auto"/>
                <w:right w:val="none" w:sz="0" w:space="0" w:color="auto"/>
              </w:divBdr>
              <w:divsChild>
                <w:div w:id="603537507">
                  <w:marLeft w:val="150"/>
                  <w:marRight w:val="0"/>
                  <w:marTop w:val="0"/>
                  <w:marBottom w:val="0"/>
                  <w:divBdr>
                    <w:top w:val="none" w:sz="0" w:space="0" w:color="auto"/>
                    <w:left w:val="none" w:sz="0" w:space="0" w:color="auto"/>
                    <w:bottom w:val="none" w:sz="0" w:space="0" w:color="auto"/>
                    <w:right w:val="none" w:sz="0" w:space="0" w:color="auto"/>
                  </w:divBdr>
                  <w:divsChild>
                    <w:div w:id="156783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ruth@enigmabusiness.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vo.org.uk/jobs/community-jobs-scotland/information-for-employe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ywglasgow.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pprenticeships.sco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73A70-F813-4424-BC2D-A01475B70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4622</Words>
  <Characters>26347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Bacon</dc:creator>
  <cp:lastModifiedBy>JillGrace</cp:lastModifiedBy>
  <cp:revision>2</cp:revision>
  <cp:lastPrinted>2017-11-29T21:52:00Z</cp:lastPrinted>
  <dcterms:created xsi:type="dcterms:W3CDTF">2018-03-21T09:34:00Z</dcterms:created>
  <dcterms:modified xsi:type="dcterms:W3CDTF">2018-03-21T09:34:00Z</dcterms:modified>
</cp:coreProperties>
</file>